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bottom w:val="single" w:color="64a0a0" w:sz="4" w:space="1"/>
        </w:pBdr>
        <w:spacing w:after="100" w:before="320"/>
      </w:pPr>
      <w:r>
        <w:rPr>
          <w:rFonts w:ascii="Arial" w:cs="Arial" w:eastAsia="Arial" w:hAnsi="Arial"/>
          <w:b/>
          <w:bCs/>
          <w:color w:val="283c64"/>
          <w:sz w:val="26"/>
          <w:szCs w:val="26"/>
        </w:rPr>
        <w:t xml:space="preserve">A Note from Dr. Winograd</w:t>
      </w:r>
    </w:p>
    <w:p>
      <w:pPr>
        <w:spacing w:after="60" w:before="60"/>
      </w:pPr>
      <w:r>
        <w:rPr>
          <w:rFonts w:ascii="Arial" w:cs="Arial" w:eastAsia="Arial" w:hAnsi="Arial"/>
          <w:b w:val="false"/>
          <w:bCs w:val="false"/>
          <w:color w:val="333333"/>
          <w:sz w:val="21"/>
          <w:szCs w:val="21"/>
        </w:rPr>
        <w:t xml:space="preserve">I know that 50 to 65 is your prime working decade. Many of you are at the height of your careers, managing families or grandchildren, and juggling multiple responsibilities. I also know that you feel pressure — from yourself, from work, from life — to get back to normal as quickly as possible. That drive is good. It means you are engaged and determined.</w:t>
      </w:r>
    </w:p>
    <w:p>
      <w:pPr>
        <w:spacing w:after="0" w:before="80"/>
      </w:pPr>
      <w:r>
        <w:t xml:space="preserve"/>
      </w:r>
    </w:p>
    <w:p>
      <w:pPr>
        <w:spacing w:after="60" w:before="60"/>
      </w:pPr>
      <w:r>
        <w:rPr>
          <w:rFonts w:ascii="Arial" w:cs="Arial" w:eastAsia="Arial" w:hAnsi="Arial"/>
          <w:b w:val="false"/>
          <w:bCs w:val="false"/>
          <w:color w:val="333333"/>
          <w:sz w:val="21"/>
          <w:szCs w:val="21"/>
        </w:rPr>
        <w:t xml:space="preserve">But I need you to hear this clearly: bone healing biology does not respond to ambition or willpower. Your spine heals according to its own timeline, not your schedule. The best thing I can do for you is give you honest guidance about what to expect, and the best thing you can do is follow that guidance with patience — even when you feel ready to do more.</w:t>
      </w:r>
    </w:p>
    <w:p>
      <w:pPr>
        <w:spacing w:after="0" w:before="80"/>
      </w:pPr>
      <w:r>
        <w:t xml:space="preserve"/>
      </w:r>
    </w:p>
    <w:p>
      <w:pPr>
        <w:spacing w:after="60" w:before="60"/>
      </w:pPr>
      <w:r>
        <w:rPr>
          <w:rFonts w:ascii="Arial" w:cs="Arial" w:eastAsia="Arial" w:hAnsi="Arial"/>
          <w:b w:val="false"/>
          <w:bCs w:val="false"/>
          <w:color w:val="333333"/>
          <w:sz w:val="21"/>
          <w:szCs w:val="21"/>
        </w:rPr>
        <w:t xml:space="preserve">The good news is that recovery at your age is excellent when approached correctly. You are not "too old" for surgery, and your body still heals remarkably well. The goal is not just basic function — it is full return to activity, work, and the life you want. That is achievable. This guide will show you how.</w:t>
      </w:r>
    </w:p>
    <w:p>
      <w:pPr>
        <w:spacing w:after="0" w:before="80"/>
      </w:pPr>
      <w:r>
        <w:t xml:space="preserve"/>
      </w:r>
    </w:p>
    <w:p>
      <w:pPr>
        <w:pBdr>
          <w:bottom w:val="single" w:color="64a0a0" w:sz="4" w:space="1"/>
        </w:pBdr>
        <w:spacing w:after="100" w:before="320"/>
      </w:pPr>
      <w:r>
        <w:rPr>
          <w:rFonts w:ascii="Arial" w:cs="Arial" w:eastAsia="Arial" w:hAnsi="Arial"/>
          <w:b/>
          <w:bCs/>
          <w:color w:val="283c64"/>
          <w:sz w:val="26"/>
          <w:szCs w:val="26"/>
        </w:rPr>
        <w:t xml:space="preserve">What to Expect in the First 72 Hours</w:t>
      </w:r>
    </w:p>
    <w:p>
      <w:pPr>
        <w:spacing w:after="60" w:before="220"/>
      </w:pPr>
      <w:r>
        <w:rPr>
          <w:rFonts w:ascii="Arial" w:cs="Arial" w:eastAsia="Arial" w:hAnsi="Arial"/>
          <w:b/>
          <w:bCs/>
          <w:color w:val="283c64"/>
          <w:sz w:val="22"/>
          <w:szCs w:val="22"/>
        </w:rPr>
        <w:t xml:space="preserve">Hospital Stay and Discharge</w:t>
      </w:r>
    </w:p>
    <w:p>
      <w:pPr>
        <w:spacing w:after="60" w:before="60"/>
      </w:pPr>
      <w:r>
        <w:rPr>
          <w:rFonts w:ascii="Arial" w:cs="Arial" w:eastAsia="Arial" w:hAnsi="Arial"/>
          <w:b w:val="false"/>
          <w:bCs w:val="false"/>
          <w:color w:val="333333"/>
          <w:sz w:val="21"/>
          <w:szCs w:val="21"/>
        </w:rPr>
        <w:t xml:space="preserve">Whether you stay overnight or go home the same day depends on the extent of your surgery and how you respond to anesthesia. Most spine surgery patients in your age group either stay one night or are discharged the same day. Before your surgery, we will give you clear guidance about what to expect in your specific case.</w:t>
      </w:r>
    </w:p>
    <w:p>
      <w:pPr>
        <w:spacing w:after="0" w:before="80"/>
      </w:pPr>
      <w:r>
        <w:t xml:space="preserve"/>
      </w:r>
    </w:p>
    <w:p>
      <w:pPr>
        <w:spacing w:after="60" w:before="220"/>
      </w:pPr>
      <w:r>
        <w:rPr>
          <w:rFonts w:ascii="Arial" w:cs="Arial" w:eastAsia="Arial" w:hAnsi="Arial"/>
          <w:b/>
          <w:bCs/>
          <w:color w:val="283c64"/>
          <w:sz w:val="22"/>
          <w:szCs w:val="22"/>
        </w:rPr>
        <w:t xml:space="preserve">Pain Management</w:t>
      </w:r>
    </w:p>
    <w:p>
      <w:pPr>
        <w:spacing w:after="60" w:before="60"/>
      </w:pPr>
      <w:r>
        <w:rPr>
          <w:rFonts w:ascii="Arial" w:cs="Arial" w:eastAsia="Arial" w:hAnsi="Arial"/>
          <w:b w:val="false"/>
          <w:bCs w:val="false"/>
          <w:color w:val="333333"/>
          <w:sz w:val="21"/>
          <w:szCs w:val="21"/>
        </w:rPr>
        <w:t xml:space="preserve">Expect pain at the incision site and in the muscles around your spine. This is normal and expected. Most patients rate it as 4–7 out of 10 immediately after surgery, but we will manage it down to 2–4 out of 10 with medications we provide. Pain peaks at around 48–72 hours, then gradually improves. Never skip doses of pain medication waiting "until it gets bad" — staying ahead of the pain is much more effective.</w:t>
      </w:r>
    </w:p>
    <w:p>
      <w:pPr>
        <w:spacing w:after="0" w:before="80"/>
      </w:pPr>
      <w:r>
        <w:t xml:space="preserve"/>
      </w:r>
    </w:p>
    <w:p>
      <w:pPr>
        <w:spacing w:after="60" w:before="220"/>
      </w:pPr>
      <w:r>
        <w:rPr>
          <w:rFonts w:ascii="Arial" w:cs="Arial" w:eastAsia="Arial" w:hAnsi="Arial"/>
          <w:b/>
          <w:bCs/>
          <w:color w:val="283c64"/>
          <w:sz w:val="22"/>
          <w:szCs w:val="22"/>
        </w:rPr>
        <w:t xml:space="preserve">Post-Anesthesia Effects</w:t>
      </w:r>
    </w:p>
    <w:p>
      <w:pPr>
        <w:pStyle w:val="ListParagraph"/>
        <w:numPr>
          <w:ilvl w:val="0"/>
          <w:numId w:val="2"/>
        </w:numPr>
        <w:spacing w:after="40" w:before="40"/>
      </w:pPr>
      <w:r>
        <w:rPr>
          <w:rFonts w:ascii="Arial" w:cs="Arial" w:eastAsia="Arial" w:hAnsi="Arial"/>
          <w:b/>
          <w:bCs/>
          <w:color w:val="333333"/>
          <w:sz w:val="21"/>
          <w:szCs w:val="21"/>
        </w:rPr>
        <w:t xml:space="preserve">Grogginess and confusion: </w:t>
      </w:r>
      <w:r>
        <w:rPr>
          <w:rFonts w:ascii="Arial" w:cs="Arial" w:eastAsia="Arial" w:hAnsi="Arial"/>
          <w:color w:val="333333"/>
          <w:sz w:val="21"/>
          <w:szCs w:val="21"/>
        </w:rPr>
        <w:t xml:space="preserve">Normal after general anesthesia. Most patients feel significantly clearer by 24 hours. You may not remember parts of the day — this is expected and temporary.</w:t>
      </w:r>
    </w:p>
    <w:p>
      <w:pPr>
        <w:pStyle w:val="ListParagraph"/>
        <w:numPr>
          <w:ilvl w:val="0"/>
          <w:numId w:val="2"/>
        </w:numPr>
        <w:spacing w:after="40" w:before="40"/>
      </w:pPr>
      <w:r>
        <w:rPr>
          <w:rFonts w:ascii="Arial" w:cs="Arial" w:eastAsia="Arial" w:hAnsi="Arial"/>
          <w:b/>
          <w:bCs/>
          <w:color w:val="333333"/>
          <w:sz w:val="21"/>
          <w:szCs w:val="21"/>
        </w:rPr>
        <w:t xml:space="preserve">Nausea: </w:t>
      </w:r>
      <w:r>
        <w:rPr>
          <w:rFonts w:ascii="Arial" w:cs="Arial" w:eastAsia="Arial" w:hAnsi="Arial"/>
          <w:color w:val="333333"/>
          <w:sz w:val="21"/>
          <w:szCs w:val="21"/>
        </w:rPr>
        <w:t xml:space="preserve">Common but usually mild and short-lived. We can give you medication if needed.</w:t>
      </w:r>
    </w:p>
    <w:p>
      <w:pPr>
        <w:pStyle w:val="ListParagraph"/>
        <w:numPr>
          <w:ilvl w:val="0"/>
          <w:numId w:val="2"/>
        </w:numPr>
        <w:spacing w:after="40" w:before="40"/>
      </w:pPr>
      <w:r>
        <w:rPr>
          <w:rFonts w:ascii="Arial" w:cs="Arial" w:eastAsia="Arial" w:hAnsi="Arial"/>
          <w:b/>
          <w:bCs/>
          <w:color w:val="333333"/>
          <w:sz w:val="21"/>
          <w:szCs w:val="21"/>
        </w:rPr>
        <w:t xml:space="preserve">Sore throat: </w:t>
      </w:r>
      <w:r>
        <w:rPr>
          <w:rFonts w:ascii="Arial" w:cs="Arial" w:eastAsia="Arial" w:hAnsi="Arial"/>
          <w:color w:val="333333"/>
          <w:sz w:val="21"/>
          <w:szCs w:val="21"/>
        </w:rPr>
        <w:t xml:space="preserve">If you had a breathing tube, your throat will be sore for a few days — ice chips and throat lozenges help.</w:t>
      </w:r>
    </w:p>
    <w:p>
      <w:pPr>
        <w:spacing w:after="0" w:before="80"/>
      </w:pPr>
      <w:r>
        <w:t xml:space="preserve"/>
      </w:r>
    </w:p>
    <w:p>
      <w:pPr>
        <w:spacing w:after="60" w:before="220"/>
      </w:pPr>
      <w:r>
        <w:rPr>
          <w:rFonts w:ascii="Arial" w:cs="Arial" w:eastAsia="Arial" w:hAnsi="Arial"/>
          <w:b/>
          <w:bCs/>
          <w:color w:val="283c64"/>
          <w:sz w:val="22"/>
          <w:szCs w:val="22"/>
        </w:rPr>
        <w:t xml:space="preserve">First Ambulation</w:t>
      </w:r>
    </w:p>
    <w:p>
      <w:pPr>
        <w:spacing w:after="60" w:before="60"/>
      </w:pPr>
      <w:r>
        <w:rPr>
          <w:rFonts w:ascii="Arial" w:cs="Arial" w:eastAsia="Arial" w:hAnsi="Arial"/>
          <w:b w:val="false"/>
          <w:bCs w:val="false"/>
          <w:color w:val="333333"/>
          <w:sz w:val="21"/>
          <w:szCs w:val="21"/>
        </w:rPr>
        <w:t xml:space="preserve">You will be encouraged to get out of bed and walk within hours of surgery, even on your first day. This is not optional — it is part of your recovery protocol. Early walking reduces blood clot risk, improves circulation, and actually helps with pain. A physical therapist or nurse will help you stand and take your first steps. This is one of the most important things you will do after surgery.</w:t>
      </w:r>
    </w:p>
    <w:p>
      <w:pPr>
        <w:spacing w:after="0" w:before="80"/>
      </w:pPr>
      <w:r>
        <w:t xml:space="preserve"/>
      </w:r>
    </w:p>
    <w:p>
      <w:pPr>
        <w:spacing w:after="60" w:before="220"/>
      </w:pPr>
      <w:r>
        <w:rPr>
          <w:rFonts w:ascii="Arial" w:cs="Arial" w:eastAsia="Arial" w:hAnsi="Arial"/>
          <w:b/>
          <w:bCs/>
          <w:color w:val="283c64"/>
          <w:sz w:val="22"/>
          <w:szCs w:val="22"/>
        </w:rPr>
        <w:t xml:space="preserve">Tubes and Catheters</w:t>
      </w:r>
    </w:p>
    <w:p>
      <w:pPr>
        <w:pStyle w:val="ListParagraph"/>
        <w:numPr>
          <w:ilvl w:val="0"/>
          <w:numId w:val="2"/>
        </w:numPr>
        <w:spacing w:after="40" w:before="40"/>
      </w:pPr>
      <w:r>
        <w:rPr>
          <w:rFonts w:ascii="Arial" w:cs="Arial" w:eastAsia="Arial" w:hAnsi="Arial"/>
          <w:b/>
          <w:bCs/>
          <w:color w:val="333333"/>
          <w:sz w:val="21"/>
          <w:szCs w:val="21"/>
        </w:rPr>
        <w:t xml:space="preserve">Catheter: </w:t>
      </w:r>
      <w:r>
        <w:rPr>
          <w:rFonts w:ascii="Arial" w:cs="Arial" w:eastAsia="Arial" w:hAnsi="Arial"/>
          <w:color w:val="333333"/>
          <w:sz w:val="21"/>
          <w:szCs w:val="21"/>
        </w:rPr>
        <w:t xml:space="preserve">If you had general anesthesia, you will likely have a urinary catheter in the recovery room. It will be removed before you leave the hospital or by the next morning — typically causes temporary urinary urgency or mild discomfort for a day after removal.</w:t>
      </w:r>
    </w:p>
    <w:p>
      <w:pPr>
        <w:pStyle w:val="ListParagraph"/>
        <w:numPr>
          <w:ilvl w:val="0"/>
          <w:numId w:val="2"/>
        </w:numPr>
        <w:spacing w:after="40" w:before="40"/>
      </w:pPr>
      <w:r>
        <w:rPr>
          <w:rFonts w:ascii="Arial" w:cs="Arial" w:eastAsia="Arial" w:hAnsi="Arial"/>
          <w:b/>
          <w:bCs/>
          <w:color w:val="333333"/>
          <w:sz w:val="21"/>
          <w:szCs w:val="21"/>
        </w:rPr>
        <w:t xml:space="preserve">IV: </w:t>
      </w:r>
      <w:r>
        <w:rPr>
          <w:rFonts w:ascii="Arial" w:cs="Arial" w:eastAsia="Arial" w:hAnsi="Arial"/>
          <w:color w:val="333333"/>
          <w:sz w:val="21"/>
          <w:szCs w:val="21"/>
        </w:rPr>
        <w:t xml:space="preserve">Removed when you are drinking well and your pain is controlled.</w:t>
      </w:r>
    </w:p>
    <w:p>
      <w:pPr>
        <w:pStyle w:val="ListParagraph"/>
        <w:numPr>
          <w:ilvl w:val="0"/>
          <w:numId w:val="2"/>
        </w:numPr>
        <w:spacing w:after="40" w:before="40"/>
      </w:pPr>
      <w:r>
        <w:rPr>
          <w:rFonts w:ascii="Arial" w:cs="Arial" w:eastAsia="Arial" w:hAnsi="Arial"/>
          <w:b/>
          <w:bCs/>
          <w:color w:val="333333"/>
          <w:sz w:val="21"/>
          <w:szCs w:val="21"/>
        </w:rPr>
        <w:t xml:space="preserve">Drains: </w:t>
      </w:r>
      <w:r>
        <w:rPr>
          <w:rFonts w:ascii="Arial" w:cs="Arial" w:eastAsia="Arial" w:hAnsi="Arial"/>
          <w:color w:val="333333"/>
          <w:sz w:val="21"/>
          <w:szCs w:val="21"/>
        </w:rPr>
        <w:t xml:space="preserve">Some spine surgeries have small drains to prevent fluid buildup. These are usually removed before discharge.</w:t>
      </w:r>
    </w:p>
    <w:p>
      <w:pPr>
        <w:spacing w:after="0" w:before="80"/>
      </w:pPr>
      <w:r>
        <w:t xml:space="preserve"/>
      </w:r>
    </w:p>
    <w:p>
      <w:pPr>
        <w:spacing w:after="60" w:before="220"/>
      </w:pPr>
      <w:r>
        <w:rPr>
          <w:rFonts w:ascii="Arial" w:cs="Arial" w:eastAsia="Arial" w:hAnsi="Arial"/>
          <w:b/>
          <w:bCs/>
          <w:color w:val="283c64"/>
          <w:sz w:val="22"/>
          <w:szCs w:val="22"/>
        </w:rPr>
        <w:t xml:space="preserve">Your Incision</w:t>
      </w:r>
    </w:p>
    <w:p>
      <w:pPr>
        <w:spacing w:after="60" w:before="60"/>
      </w:pPr>
      <w:r>
        <w:rPr>
          <w:rFonts w:ascii="Arial" w:cs="Arial" w:eastAsia="Arial" w:hAnsi="Arial"/>
          <w:b w:val="false"/>
          <w:bCs w:val="false"/>
          <w:color w:val="333333"/>
          <w:sz w:val="21"/>
          <w:szCs w:val="21"/>
        </w:rPr>
        <w:t xml:space="preserve">Your incision will be closed with staples or stitches, sometimes with skin glue on top. It will be covered with a bandage that will be changed by the surgical team. Expect it to look red, swollen, and possibly bruised — this is all normal. The incision is typically about 2–6 inches long depending on your specific procedure.</w:t>
      </w:r>
    </w:p>
    <w:p>
      <w:pPr>
        <w:spacing w:after="0" w:before="80"/>
      </w:pPr>
      <w:r>
        <w:t xml:space="preserve"/>
      </w:r>
    </w:p>
    <w:p>
      <w:pPr>
        <w:spacing w:after="60" w:before="220"/>
      </w:pPr>
      <w:r>
        <w:rPr>
          <w:rFonts w:ascii="Arial" w:cs="Arial" w:eastAsia="Arial" w:hAnsi="Arial"/>
          <w:b/>
          <w:bCs/>
          <w:color w:val="283c64"/>
          <w:sz w:val="22"/>
          <w:szCs w:val="22"/>
        </w:rPr>
        <w:t xml:space="preserve">Essential Caregiver Support</w:t>
      </w:r>
    </w:p>
    <w:p>
      <w:pPr>
        <w:spacing w:after="60" w:before="60"/>
      </w:pPr>
      <w:r>
        <w:rPr>
          <w:rFonts w:ascii="Arial" w:cs="Arial" w:eastAsia="Arial" w:hAnsi="Arial"/>
          <w:b w:val="false"/>
          <w:bCs w:val="false"/>
          <w:color w:val="333333"/>
          <w:sz w:val="21"/>
          <w:szCs w:val="21"/>
        </w:rPr>
        <w:t xml:space="preserve">You must have a caregiver with you for at least the first 24–48 hours. This person should be able to help you move, manage medications, and be reachable by phone if something goes wrong. Do not plan to be alone. Do not plan to drive yourself home. The post-anesthesia sedation impairs your judgment and reflexes for several hours.</w:t>
      </w:r>
    </w:p>
    <w:p>
      <w:pPr>
        <w:spacing w:after="0" w:before="80"/>
      </w:pPr>
      <w:r>
        <w:t xml:space="preserve"/>
      </w:r>
    </w:p>
    <w:p>
      <w:pPr>
        <w:pBdr>
          <w:bottom w:val="single" w:color="64a0a0" w:sz="4" w:space="1"/>
        </w:pBdr>
        <w:spacing w:after="100" w:before="320"/>
      </w:pPr>
      <w:r>
        <w:rPr>
          <w:rFonts w:ascii="Arial" w:cs="Arial" w:eastAsia="Arial" w:hAnsi="Arial"/>
          <w:b/>
          <w:bCs/>
          <w:color w:val="283c64"/>
          <w:sz w:val="26"/>
          <w:szCs w:val="26"/>
        </w:rPr>
        <w:t xml:space="preserve">The First Two Weeks — Protecting Your Repair</w:t>
      </w:r>
    </w:p>
    <w:p>
      <w:pPr>
        <w:spacing w:after="60" w:before="220"/>
      </w:pPr>
      <w:r>
        <w:rPr>
          <w:rFonts w:ascii="Arial" w:cs="Arial" w:eastAsia="Arial" w:hAnsi="Arial"/>
          <w:b/>
          <w:bCs/>
          <w:color w:val="283c64"/>
          <w:sz w:val="22"/>
          <w:szCs w:val="22"/>
        </w:rPr>
        <w:t xml:space="preserve">Activity Restrictions</w:t>
      </w:r>
    </w:p>
    <w:p>
      <w:pPr>
        <w:spacing w:after="60" w:before="60"/>
      </w:pPr>
      <w:r>
        <w:rPr>
          <w:rFonts w:ascii="Arial" w:cs="Arial" w:eastAsia="Arial" w:hAnsi="Arial"/>
          <w:b w:val="false"/>
          <w:bCs w:val="false"/>
          <w:color w:val="333333"/>
          <w:sz w:val="21"/>
          <w:szCs w:val="21"/>
        </w:rPr>
        <w:t xml:space="preserve">For the first two weeks, your spine is healing but still fragile. The fusion or stabilization is in its early stages. These restrictions are not based on pain — they are based on healing biology. Follow them even if you feel good:</w:t>
      </w:r>
    </w:p>
    <w:p>
      <w:pPr>
        <w:spacing w:after="0" w:before="80"/>
      </w:pPr>
      <w:r>
        <w:t xml:space="preserve"/>
      </w:r>
    </w:p>
    <w:p>
      <w:pPr>
        <w:pStyle w:val="ListParagraph"/>
        <w:numPr>
          <w:ilvl w:val="0"/>
          <w:numId w:val="2"/>
        </w:numPr>
        <w:spacing w:after="40" w:before="40"/>
      </w:pPr>
      <w:r>
        <w:rPr>
          <w:rFonts w:ascii="Arial" w:cs="Arial" w:eastAsia="Arial" w:hAnsi="Arial"/>
          <w:b/>
          <w:bCs/>
          <w:color w:val="333333"/>
          <w:sz w:val="21"/>
          <w:szCs w:val="21"/>
        </w:rPr>
        <w:t xml:space="preserve">No bending: </w:t>
      </w:r>
      <w:r>
        <w:rPr>
          <w:rFonts w:ascii="Arial" w:cs="Arial" w:eastAsia="Arial" w:hAnsi="Arial"/>
          <w:color w:val="333333"/>
          <w:sz w:val="21"/>
          <w:szCs w:val="21"/>
        </w:rPr>
        <w:t xml:space="preserve">Keep your spine in a neutral, upright position. Do not bend forward at the waist. If you drop something, squat or bend your knees, not your back.</w:t>
      </w:r>
    </w:p>
    <w:p>
      <w:pPr>
        <w:pStyle w:val="ListParagraph"/>
        <w:numPr>
          <w:ilvl w:val="0"/>
          <w:numId w:val="2"/>
        </w:numPr>
        <w:spacing w:after="40" w:before="40"/>
      </w:pPr>
      <w:r>
        <w:rPr>
          <w:rFonts w:ascii="Arial" w:cs="Arial" w:eastAsia="Arial" w:hAnsi="Arial"/>
          <w:b/>
          <w:bCs/>
          <w:color w:val="333333"/>
          <w:sz w:val="21"/>
          <w:szCs w:val="21"/>
        </w:rPr>
        <w:t xml:space="preserve">No twisting: </w:t>
      </w:r>
      <w:r>
        <w:rPr>
          <w:rFonts w:ascii="Arial" w:cs="Arial" w:eastAsia="Arial" w:hAnsi="Arial"/>
          <w:color w:val="333333"/>
          <w:sz w:val="21"/>
          <w:szCs w:val="21"/>
        </w:rPr>
        <w:t xml:space="preserve">Do not rotate your torso. This includes looking over your shoulder while sitting.</w:t>
      </w:r>
    </w:p>
    <w:p>
      <w:pPr>
        <w:pStyle w:val="ListParagraph"/>
        <w:numPr>
          <w:ilvl w:val="0"/>
          <w:numId w:val="2"/>
        </w:numPr>
        <w:spacing w:after="40" w:before="40"/>
      </w:pPr>
      <w:r>
        <w:rPr>
          <w:rFonts w:ascii="Arial" w:cs="Arial" w:eastAsia="Arial" w:hAnsi="Arial"/>
          <w:b/>
          <w:bCs/>
          <w:color w:val="333333"/>
          <w:sz w:val="21"/>
          <w:szCs w:val="21"/>
        </w:rPr>
        <w:t xml:space="preserve">No lifting over 10 pounds: </w:t>
      </w:r>
      <w:r>
        <w:rPr>
          <w:rFonts w:ascii="Arial" w:cs="Arial" w:eastAsia="Arial" w:hAnsi="Arial"/>
          <w:color w:val="333333"/>
          <w:sz w:val="21"/>
          <w:szCs w:val="21"/>
        </w:rPr>
        <w:t xml:space="preserve">Not your grandchild (if they weigh more), not your groceries, not your laundry basket. Ask for help or break tasks into smaller loads.</w:t>
      </w:r>
    </w:p>
    <w:p>
      <w:pPr>
        <w:pStyle w:val="ListParagraph"/>
        <w:numPr>
          <w:ilvl w:val="0"/>
          <w:numId w:val="2"/>
        </w:numPr>
        <w:spacing w:after="40" w:before="40"/>
      </w:pPr>
      <w:r>
        <w:rPr>
          <w:rFonts w:ascii="Arial" w:cs="Arial" w:eastAsia="Arial" w:hAnsi="Arial"/>
          <w:b/>
          <w:bCs/>
          <w:color w:val="333333"/>
          <w:sz w:val="21"/>
          <w:szCs w:val="21"/>
        </w:rPr>
        <w:t xml:space="preserve">No driving: </w:t>
      </w:r>
      <w:r>
        <w:rPr>
          <w:rFonts w:ascii="Arial" w:cs="Arial" w:eastAsia="Arial" w:hAnsi="Arial"/>
          <w:color w:val="333333"/>
          <w:sz w:val="21"/>
          <w:szCs w:val="21"/>
        </w:rPr>
        <w:t xml:space="preserve">Even if you feel like you could drive, you cannot — you are on opioid medications, which impair reaction time and judgment. Your surgeon will clear you to drive, typically at 2–4 weeks.</w:t>
      </w:r>
    </w:p>
    <w:p>
      <w:pPr>
        <w:spacing w:after="0" w:before="80"/>
      </w:pPr>
      <w:r>
        <w:t xml:space="preserve"/>
      </w:r>
    </w:p>
    <w:p>
      <w:pPr>
        <w:spacing w:after="60" w:before="220"/>
      </w:pPr>
      <w:r>
        <w:rPr>
          <w:rFonts w:ascii="Arial" w:cs="Arial" w:eastAsia="Arial" w:hAnsi="Arial"/>
          <w:b/>
          <w:bCs/>
          <w:color w:val="283c64"/>
          <w:sz w:val="22"/>
          <w:szCs w:val="22"/>
        </w:rPr>
        <w:t xml:space="preserve">Walking: Your Main Medicine</w:t>
      </w:r>
    </w:p>
    <w:p>
      <w:pPr>
        <w:spacing w:after="60" w:before="60"/>
      </w:pPr>
      <w:r>
        <w:rPr>
          <w:rFonts w:ascii="Arial" w:cs="Arial" w:eastAsia="Arial" w:hAnsi="Arial"/>
          <w:b w:val="false"/>
          <w:bCs w:val="false"/>
          <w:color w:val="333333"/>
          <w:sz w:val="21"/>
          <w:szCs w:val="21"/>
        </w:rPr>
        <w:t xml:space="preserve">Walking is the best thing you can do. Start with short walks — 5–10 minutes, multiple times per day. Each week, add about 5 minutes to your walks. By week two, you might be doing 15–20 minute walks several times daily. Walking improves circulation, prevents blood clots, reduces stiffness, and actually reduces pain over time. Walk on flat surfaces. Take your time. Rest if you need to.</w:t>
      </w:r>
    </w:p>
    <w:p>
      <w:pPr>
        <w:spacing w:after="0" w:before="80"/>
      </w:pPr>
      <w:r>
        <w:t xml:space="preserve"/>
      </w:r>
    </w:p>
    <w:p>
      <w:pPr>
        <w:spacing w:after="60" w:before="220"/>
      </w:pPr>
      <w:r>
        <w:rPr>
          <w:rFonts w:ascii="Arial" w:cs="Arial" w:eastAsia="Arial" w:hAnsi="Arial"/>
          <w:b/>
          <w:bCs/>
          <w:color w:val="283c64"/>
          <w:sz w:val="22"/>
          <w:szCs w:val="22"/>
        </w:rPr>
        <w:t xml:space="preserve">Incision Care and Showering</w:t>
      </w:r>
    </w:p>
    <w:p>
      <w:pPr>
        <w:pStyle w:val="ListParagraph"/>
        <w:numPr>
          <w:ilvl w:val="0"/>
          <w:numId w:val="2"/>
        </w:numPr>
        <w:spacing w:after="40" w:before="40"/>
      </w:pPr>
      <w:r>
        <w:rPr>
          <w:rFonts w:ascii="Arial" w:cs="Arial" w:eastAsia="Arial" w:hAnsi="Arial"/>
          <w:b/>
          <w:bCs/>
          <w:color w:val="333333"/>
          <w:sz w:val="21"/>
          <w:szCs w:val="21"/>
        </w:rPr>
        <w:t xml:space="preserve">When you can shower: </w:t>
      </w:r>
      <w:r>
        <w:rPr>
          <w:rFonts w:ascii="Arial" w:cs="Arial" w:eastAsia="Arial" w:hAnsi="Arial"/>
          <w:color w:val="333333"/>
          <w:sz w:val="21"/>
          <w:szCs w:val="21"/>
        </w:rPr>
        <w:t xml:space="preserve">Usually 24 hours after surgery, once the incision is dry and sealed.</w:t>
      </w:r>
    </w:p>
    <w:p>
      <w:pPr>
        <w:pStyle w:val="ListParagraph"/>
        <w:numPr>
          <w:ilvl w:val="0"/>
          <w:numId w:val="2"/>
        </w:numPr>
        <w:spacing w:after="40" w:before="40"/>
      </w:pPr>
      <w:r>
        <w:rPr>
          <w:rFonts w:ascii="Arial" w:cs="Arial" w:eastAsia="Arial" w:hAnsi="Arial"/>
          <w:b/>
          <w:bCs/>
          <w:color w:val="333333"/>
          <w:sz w:val="21"/>
          <w:szCs w:val="21"/>
        </w:rPr>
        <w:t xml:space="preserve">How to shower: </w:t>
      </w:r>
      <w:r>
        <w:rPr>
          <w:rFonts w:ascii="Arial" w:cs="Arial" w:eastAsia="Arial" w:hAnsi="Arial"/>
          <w:color w:val="333333"/>
          <w:sz w:val="21"/>
          <w:szCs w:val="21"/>
        </w:rPr>
        <w:t xml:space="preserve">You may let water run over your incision, but do not submerge it (no bath, no swimming, no hot tub) for at least 2 weeks. Pat the area dry with a clean towel afterward.</w:t>
      </w:r>
    </w:p>
    <w:p>
      <w:pPr>
        <w:pStyle w:val="ListParagraph"/>
        <w:numPr>
          <w:ilvl w:val="0"/>
          <w:numId w:val="2"/>
        </w:numPr>
        <w:spacing w:after="40" w:before="40"/>
      </w:pPr>
      <w:r>
        <w:rPr>
          <w:rFonts w:ascii="Arial" w:cs="Arial" w:eastAsia="Arial" w:hAnsi="Arial"/>
          <w:b/>
          <w:bCs/>
          <w:color w:val="333333"/>
          <w:sz w:val="21"/>
          <w:szCs w:val="21"/>
        </w:rPr>
        <w:t xml:space="preserve">Incision care: </w:t>
      </w:r>
      <w:r>
        <w:rPr>
          <w:rFonts w:ascii="Arial" w:cs="Arial" w:eastAsia="Arial" w:hAnsi="Arial"/>
          <w:color w:val="333333"/>
          <w:sz w:val="21"/>
          <w:szCs w:val="21"/>
        </w:rPr>
        <w:t xml:space="preserve">Keep it dry and clean. Do not apply creams, lotions, or Neosporin unless specifically told to by your surgeon. Cover it loosely if it is draining.</w:t>
      </w:r>
    </w:p>
    <w:p>
      <w:pPr>
        <w:pStyle w:val="ListParagraph"/>
        <w:numPr>
          <w:ilvl w:val="0"/>
          <w:numId w:val="2"/>
        </w:numPr>
        <w:spacing w:after="40" w:before="40"/>
      </w:pPr>
      <w:r>
        <w:rPr>
          <w:rFonts w:ascii="Arial" w:cs="Arial" w:eastAsia="Arial" w:hAnsi="Arial"/>
          <w:b/>
          <w:bCs/>
          <w:color w:val="333333"/>
          <w:sz w:val="21"/>
          <w:szCs w:val="21"/>
        </w:rPr>
        <w:t xml:space="preserve">Call us immediately if: </w:t>
      </w:r>
      <w:r>
        <w:rPr>
          <w:rFonts w:ascii="Arial" w:cs="Arial" w:eastAsia="Arial" w:hAnsi="Arial"/>
          <w:color w:val="333333"/>
          <w:sz w:val="21"/>
          <w:szCs w:val="21"/>
        </w:rPr>
        <w:t xml:space="preserve">Your incision opens, you see pus or foul-smelling drainage, or the area becomes hot, red, and swollen.</w:t>
      </w:r>
    </w:p>
    <w:p>
      <w:pPr>
        <w:spacing w:after="0" w:before="80"/>
      </w:pPr>
      <w:r>
        <w:t xml:space="preserve"/>
      </w:r>
    </w:p>
    <w:p>
      <w:pPr>
        <w:spacing w:after="60" w:before="220"/>
      </w:pPr>
      <w:r>
        <w:rPr>
          <w:rFonts w:ascii="Arial" w:cs="Arial" w:eastAsia="Arial" w:hAnsi="Arial"/>
          <w:b/>
          <w:bCs/>
          <w:color w:val="283c64"/>
          <w:sz w:val="22"/>
          <w:szCs w:val="22"/>
        </w:rPr>
        <w:t xml:space="preserve">Medications</w:t>
      </w:r>
    </w:p>
    <w:p>
      <w:pPr>
        <w:spacing w:after="60" w:before="60"/>
      </w:pPr>
      <w:r>
        <w:rPr>
          <w:rFonts w:ascii="Arial" w:cs="Arial" w:eastAsia="Arial" w:hAnsi="Arial"/>
          <w:b w:val="false"/>
          <w:bCs w:val="false"/>
          <w:color w:val="333333"/>
          <w:sz w:val="21"/>
          <w:szCs w:val="21"/>
        </w:rPr>
        <w:t xml:space="preserve">Take your medications exactly as prescribed. This includes:</w:t>
      </w:r>
    </w:p>
    <w:p>
      <w:pPr>
        <w:spacing w:after="0" w:before="80"/>
      </w:pPr>
      <w:r>
        <w:t xml:space="preserve"/>
      </w:r>
    </w:p>
    <w:p>
      <w:pPr>
        <w:pStyle w:val="ListParagraph"/>
        <w:numPr>
          <w:ilvl w:val="0"/>
          <w:numId w:val="2"/>
        </w:numPr>
        <w:spacing w:after="40" w:before="40"/>
      </w:pPr>
      <w:r>
        <w:rPr>
          <w:rFonts w:ascii="Arial" w:cs="Arial" w:eastAsia="Arial" w:hAnsi="Arial"/>
          <w:b/>
          <w:bCs/>
          <w:color w:val="333333"/>
          <w:sz w:val="21"/>
          <w:szCs w:val="21"/>
        </w:rPr>
        <w:t xml:space="preserve">Pain medication: </w:t>
      </w:r>
      <w:r>
        <w:rPr>
          <w:rFonts w:ascii="Arial" w:cs="Arial" w:eastAsia="Arial" w:hAnsi="Arial"/>
          <w:color w:val="333333"/>
          <w:sz w:val="21"/>
          <w:szCs w:val="21"/>
        </w:rPr>
        <w:t xml:space="preserve">Usually opioids (oxycodone, hydrocodone) for the first 1–2 weeks. Do not wait until pain is severe before taking it. Take it on schedule. Most patients taper off by week 2–3.</w:t>
      </w:r>
    </w:p>
    <w:p>
      <w:pPr>
        <w:pStyle w:val="ListParagraph"/>
        <w:numPr>
          <w:ilvl w:val="0"/>
          <w:numId w:val="2"/>
        </w:numPr>
        <w:spacing w:after="40" w:before="40"/>
      </w:pPr>
      <w:r>
        <w:rPr>
          <w:rFonts w:ascii="Arial" w:cs="Arial" w:eastAsia="Arial" w:hAnsi="Arial"/>
          <w:b/>
          <w:bCs/>
          <w:color w:val="333333"/>
          <w:sz w:val="21"/>
          <w:szCs w:val="21"/>
        </w:rPr>
        <w:t xml:space="preserve">Muscle relaxers: </w:t>
      </w:r>
      <w:r>
        <w:rPr>
          <w:rFonts w:ascii="Arial" w:cs="Arial" w:eastAsia="Arial" w:hAnsi="Arial"/>
          <w:color w:val="333333"/>
          <w:sz w:val="21"/>
          <w:szCs w:val="21"/>
        </w:rPr>
        <w:t xml:space="preserve">Sometimes prescribed for the first week or two to reduce muscle spasm. These make you drowsy — do not drive while taking them.</w:t>
      </w:r>
    </w:p>
    <w:p>
      <w:pPr>
        <w:pStyle w:val="ListParagraph"/>
        <w:numPr>
          <w:ilvl w:val="0"/>
          <w:numId w:val="2"/>
        </w:numPr>
        <w:spacing w:after="40" w:before="40"/>
      </w:pPr>
      <w:r>
        <w:rPr>
          <w:rFonts w:ascii="Arial" w:cs="Arial" w:eastAsia="Arial" w:hAnsi="Arial"/>
          <w:b/>
          <w:bCs/>
          <w:color w:val="333333"/>
          <w:sz w:val="21"/>
          <w:szCs w:val="21"/>
        </w:rPr>
        <w:t xml:space="preserve">Antibiotics: </w:t>
      </w:r>
      <w:r>
        <w:rPr>
          <w:rFonts w:ascii="Arial" w:cs="Arial" w:eastAsia="Arial" w:hAnsi="Arial"/>
          <w:color w:val="333333"/>
          <w:sz w:val="21"/>
          <w:szCs w:val="21"/>
        </w:rPr>
        <w:t xml:space="preserve">Take the full course even if you feel fine. Stopping early increases infection risk.</w:t>
      </w:r>
    </w:p>
    <w:p>
      <w:pPr>
        <w:pStyle w:val="ListParagraph"/>
        <w:numPr>
          <w:ilvl w:val="0"/>
          <w:numId w:val="2"/>
        </w:numPr>
        <w:spacing w:after="40" w:before="40"/>
      </w:pPr>
      <w:r>
        <w:rPr>
          <w:rFonts w:ascii="Arial" w:cs="Arial" w:eastAsia="Arial" w:hAnsi="Arial"/>
          <w:b/>
          <w:bCs/>
          <w:color w:val="333333"/>
          <w:sz w:val="21"/>
          <w:szCs w:val="21"/>
        </w:rPr>
        <w:t xml:space="preserve">Other medications: </w:t>
      </w:r>
      <w:r>
        <w:rPr>
          <w:rFonts w:ascii="Arial" w:cs="Arial" w:eastAsia="Arial" w:hAnsi="Arial"/>
          <w:color w:val="333333"/>
          <w:sz w:val="21"/>
          <w:szCs w:val="21"/>
        </w:rPr>
        <w:t xml:space="preserve">Continue all your regular medications (blood pressure meds, diabetes meds, etc.) unless told otherwise.</w:t>
      </w:r>
    </w:p>
    <w:p>
      <w:pPr>
        <w:spacing w:after="0" w:before="80"/>
      </w:pPr>
      <w:r>
        <w:t xml:space="preserve"/>
      </w:r>
    </w:p>
    <w:p>
      <w:pPr>
        <w:spacing w:after="60" w:before="220"/>
      </w:pPr>
      <w:r>
        <w:rPr>
          <w:rFonts w:ascii="Arial" w:cs="Arial" w:eastAsia="Arial" w:hAnsi="Arial"/>
          <w:b/>
          <w:bCs/>
          <w:color w:val="283c64"/>
          <w:sz w:val="22"/>
          <w:szCs w:val="22"/>
        </w:rPr>
        <w:t xml:space="preserve">Constipation: A Common and Avoidable Problem</w:t>
      </w:r>
    </w:p>
    <w:p>
      <w:pPr>
        <w:spacing w:after="60" w:before="60"/>
      </w:pPr>
      <w:r>
        <w:rPr>
          <w:rFonts w:ascii="Arial" w:cs="Arial" w:eastAsia="Arial" w:hAnsi="Arial"/>
          <w:b w:val="false"/>
          <w:bCs w:val="false"/>
          <w:color w:val="333333"/>
          <w:sz w:val="21"/>
          <w:szCs w:val="21"/>
        </w:rPr>
        <w:t xml:space="preserve">Opioid pain medications slow your gut, and constipation is nearly universal. This is preventable. Start a stool softener or osmotic laxative (Miralax, Colace) right away — do not wait until you are constipated. Eat high-fiber foods, drink plenty of water (8–10 glasses per day), and move as much as pain allows. Call us if you have not had a bowel movement for more than 3–4 days while on opioids.</w:t>
      </w:r>
    </w:p>
    <w:p>
      <w:pPr>
        <w:spacing w:after="0" w:before="80"/>
      </w:pPr>
      <w:r>
        <w:t xml:space="preserve"/>
      </w:r>
    </w:p>
    <w:p>
      <w:pPr>
        <w:spacing w:after="60" w:before="220"/>
      </w:pPr>
      <w:r>
        <w:rPr>
          <w:rFonts w:ascii="Arial" w:cs="Arial" w:eastAsia="Arial" w:hAnsi="Arial"/>
          <w:b/>
          <w:bCs/>
          <w:color w:val="283c64"/>
          <w:sz w:val="22"/>
          <w:szCs w:val="22"/>
        </w:rPr>
        <w:t xml:space="preserve">Sleep Position</w:t>
      </w:r>
    </w:p>
    <w:p>
      <w:pPr>
        <w:spacing w:after="60" w:before="60"/>
      </w:pPr>
      <w:r>
        <w:rPr>
          <w:rFonts w:ascii="Arial" w:cs="Arial" w:eastAsia="Arial" w:hAnsi="Arial"/>
          <w:b w:val="false"/>
          <w:bCs w:val="false"/>
          <w:color w:val="333333"/>
          <w:sz w:val="21"/>
          <w:szCs w:val="21"/>
        </w:rPr>
        <w:t xml:space="preserve">You will likely be more comfortable sleeping in a reclined position rather than flat. A wedge pillow under your knees or behind your back can help take pressure off your incision. Prop yourself up with several pillows. Sleep in whatever position feels most comfortable — there is no single "right" position.</w:t>
      </w:r>
    </w:p>
    <w:p>
      <w:pPr>
        <w:spacing w:after="0" w:before="80"/>
      </w:pPr>
      <w:r>
        <w:t xml:space="preserve"/>
      </w:r>
    </w:p>
    <w:p>
      <w:pPr>
        <w:pBdr>
          <w:bottom w:val="single" w:color="64a0a0" w:sz="4" w:space="1"/>
        </w:pBdr>
        <w:spacing w:after="100" w:before="320"/>
      </w:pPr>
      <w:r>
        <w:rPr>
          <w:rFonts w:ascii="Arial" w:cs="Arial" w:eastAsia="Arial" w:hAnsi="Arial"/>
          <w:b/>
          <w:bCs/>
          <w:color w:val="283c64"/>
          <w:sz w:val="26"/>
          <w:szCs w:val="26"/>
        </w:rPr>
        <w:t xml:space="preserve">Weeks 2–6 — Finding Your Footing</w:t>
      </w:r>
    </w:p>
    <w:p>
      <w:pPr>
        <w:spacing w:after="60" w:before="220"/>
      </w:pPr>
      <w:r>
        <w:rPr>
          <w:rFonts w:ascii="Arial" w:cs="Arial" w:eastAsia="Arial" w:hAnsi="Arial"/>
          <w:b/>
          <w:bCs/>
          <w:color w:val="283c64"/>
          <w:sz w:val="22"/>
          <w:szCs w:val="22"/>
        </w:rPr>
        <w:t xml:space="preserve">Gradual Activity Increase</w:t>
      </w:r>
    </w:p>
    <w:p>
      <w:pPr>
        <w:spacing w:after="60" w:before="60"/>
      </w:pPr>
      <w:r>
        <w:rPr>
          <w:rFonts w:ascii="Arial" w:cs="Arial" w:eastAsia="Arial" w:hAnsi="Arial"/>
          <w:b w:val="false"/>
          <w:bCs w:val="false"/>
          <w:color w:val="333333"/>
          <w:sz w:val="21"/>
          <w:szCs w:val="21"/>
        </w:rPr>
        <w:t xml:space="preserve">The "10-minute rule" is helpful: each week, add about 10 minutes to whatever you are doing. If you can walk 20 minutes this week, try 30 minutes next week (split into sessions if needed). Gentle activity is good. Pain that lasts more than a couple hours after activity means you overdid it — back off and take it slower next time.</w:t>
      </w:r>
    </w:p>
    <w:p>
      <w:pPr>
        <w:spacing w:after="0" w:before="80"/>
      </w:pPr>
      <w:r>
        <w:t xml:space="preserve"/>
      </w:r>
    </w:p>
    <w:p>
      <w:pPr>
        <w:spacing w:after="60" w:before="220"/>
      </w:pPr>
      <w:r>
        <w:rPr>
          <w:rFonts w:ascii="Arial" w:cs="Arial" w:eastAsia="Arial" w:hAnsi="Arial"/>
          <w:b/>
          <w:bCs/>
          <w:color w:val="283c64"/>
          <w:sz w:val="22"/>
          <w:szCs w:val="22"/>
        </w:rPr>
        <w:t xml:space="preserve">Return to Work</w:t>
      </w:r>
    </w:p>
    <w:p>
      <w:pPr>
        <w:pStyle w:val="ListParagraph"/>
        <w:numPr>
          <w:ilvl w:val="0"/>
          <w:numId w:val="2"/>
        </w:numPr>
        <w:spacing w:after="40" w:before="40"/>
      </w:pPr>
      <w:r>
        <w:rPr>
          <w:rFonts w:ascii="Arial" w:cs="Arial" w:eastAsia="Arial" w:hAnsi="Arial"/>
          <w:b/>
          <w:bCs/>
          <w:color w:val="333333"/>
          <w:sz w:val="21"/>
          <w:szCs w:val="21"/>
        </w:rPr>
        <w:t xml:space="preserve">Desk work: </w:t>
      </w:r>
      <w:r>
        <w:rPr>
          <w:rFonts w:ascii="Arial" w:cs="Arial" w:eastAsia="Arial" w:hAnsi="Arial"/>
          <w:color w:val="333333"/>
          <w:sz w:val="21"/>
          <w:szCs w:val="21"/>
        </w:rPr>
        <w:t xml:space="preserve">You can typically return to sedentary jobs at 2–3 weeks. Set up an ergonomic workspace — good chair, monitor at eye level, avoid slouching.</w:t>
      </w:r>
    </w:p>
    <w:p>
      <w:pPr>
        <w:pStyle w:val="ListParagraph"/>
        <w:numPr>
          <w:ilvl w:val="0"/>
          <w:numId w:val="2"/>
        </w:numPr>
        <w:spacing w:after="40" w:before="40"/>
      </w:pPr>
      <w:r>
        <w:rPr>
          <w:rFonts w:ascii="Arial" w:cs="Arial" w:eastAsia="Arial" w:hAnsi="Arial"/>
          <w:b/>
          <w:bCs/>
          <w:color w:val="333333"/>
          <w:sz w:val="21"/>
          <w:szCs w:val="21"/>
        </w:rPr>
        <w:t xml:space="preserve">Light physical work: </w:t>
      </w:r>
      <w:r>
        <w:rPr>
          <w:rFonts w:ascii="Arial" w:cs="Arial" w:eastAsia="Arial" w:hAnsi="Arial"/>
          <w:color w:val="333333"/>
          <w:sz w:val="21"/>
          <w:szCs w:val="21"/>
        </w:rPr>
        <w:t xml:space="preserve">Return at 4–6 weeks, depending on what the job involves.</w:t>
      </w:r>
    </w:p>
    <w:p>
      <w:pPr>
        <w:pStyle w:val="ListParagraph"/>
        <w:numPr>
          <w:ilvl w:val="0"/>
          <w:numId w:val="2"/>
        </w:numPr>
        <w:spacing w:after="40" w:before="40"/>
      </w:pPr>
      <w:r>
        <w:rPr>
          <w:rFonts w:ascii="Arial" w:cs="Arial" w:eastAsia="Arial" w:hAnsi="Arial"/>
          <w:b/>
          <w:bCs/>
          <w:color w:val="333333"/>
          <w:sz w:val="21"/>
          <w:szCs w:val="21"/>
        </w:rPr>
        <w:t xml:space="preserve">Heavy labor: </w:t>
      </w:r>
      <w:r>
        <w:rPr>
          <w:rFonts w:ascii="Arial" w:cs="Arial" w:eastAsia="Arial" w:hAnsi="Arial"/>
          <w:color w:val="333333"/>
          <w:sz w:val="21"/>
          <w:szCs w:val="21"/>
        </w:rPr>
        <w:t xml:space="preserve">Not yet. Plan on 3–6 months.</w:t>
      </w:r>
    </w:p>
    <w:p>
      <w:pPr>
        <w:spacing w:after="0" w:before="80"/>
      </w:pPr>
      <w:r>
        <w:t xml:space="preserve"/>
      </w:r>
    </w:p>
    <w:p>
      <w:pPr>
        <w:spacing w:after="60" w:before="220"/>
      </w:pPr>
      <w:r>
        <w:rPr>
          <w:rFonts w:ascii="Arial" w:cs="Arial" w:eastAsia="Arial" w:hAnsi="Arial"/>
          <w:b/>
          <w:bCs/>
          <w:color w:val="283c64"/>
          <w:sz w:val="22"/>
          <w:szCs w:val="22"/>
        </w:rPr>
        <w:t xml:space="preserve">Bone Healing Is Invisible</w:t>
      </w:r>
    </w:p>
    <w:p>
      <w:pPr>
        <w:spacing w:after="60" w:before="60"/>
      </w:pPr>
      <w:r>
        <w:rPr>
          <w:rFonts w:ascii="Arial" w:cs="Arial" w:eastAsia="Arial" w:hAnsi="Arial"/>
          <w:b w:val="false"/>
          <w:bCs w:val="false"/>
          <w:color w:val="333333"/>
          <w:sz w:val="21"/>
          <w:szCs w:val="21"/>
        </w:rPr>
        <w:t xml:space="preserve">This is critical: your bone is fusing right now, but you cannot feel it or see it. Restrictions are not based on how you feel. You might feel great and want to do more — but the bone is still early in its healing phase. Pain is a poor guide. Stick to the restrictions even if you feel good. This is where patience pays off.</w:t>
      </w:r>
    </w:p>
    <w:p>
      <w:pPr>
        <w:spacing w:after="0" w:before="80"/>
      </w:pPr>
      <w:r>
        <w:t xml:space="preserve"/>
      </w:r>
    </w:p>
    <w:p>
      <w:pPr>
        <w:spacing w:after="60" w:before="220"/>
      </w:pPr>
      <w:r>
        <w:rPr>
          <w:rFonts w:ascii="Arial" w:cs="Arial" w:eastAsia="Arial" w:hAnsi="Arial"/>
          <w:b/>
          <w:bCs/>
          <w:color w:val="283c64"/>
          <w:sz w:val="22"/>
          <w:szCs w:val="22"/>
        </w:rPr>
        <w:t xml:space="preserve">Check-Up and X-Rays</w:t>
      </w:r>
    </w:p>
    <w:p>
      <w:pPr>
        <w:spacing w:after="60" w:before="60"/>
      </w:pPr>
      <w:r>
        <w:rPr>
          <w:rFonts w:ascii="Arial" w:cs="Arial" w:eastAsia="Arial" w:hAnsi="Arial"/>
          <w:b w:val="false"/>
          <w:bCs w:val="false"/>
          <w:color w:val="333333"/>
          <w:sz w:val="21"/>
          <w:szCs w:val="21"/>
        </w:rPr>
        <w:t xml:space="preserve">You will typically return to see your surgeon at 4–6 weeks for X-rays or imaging to confirm that the fusion or stabilization is progressing normally. These images guide the next phase of your recovery. After this visit, you will often get clearance to increase activity.</w:t>
      </w:r>
    </w:p>
    <w:p>
      <w:pPr>
        <w:spacing w:after="0" w:before="80"/>
      </w:pPr>
      <w:r>
        <w:t xml:space="preserve"/>
      </w:r>
    </w:p>
    <w:p>
      <w:pPr>
        <w:spacing w:after="60" w:before="220"/>
      </w:pPr>
      <w:r>
        <w:rPr>
          <w:rFonts w:ascii="Arial" w:cs="Arial" w:eastAsia="Arial" w:hAnsi="Arial"/>
          <w:b/>
          <w:bCs/>
          <w:color w:val="283c64"/>
          <w:sz w:val="22"/>
          <w:szCs w:val="22"/>
        </w:rPr>
        <w:t xml:space="preserve">Physical Therapy Begins</w:t>
      </w:r>
    </w:p>
    <w:p>
      <w:pPr>
        <w:spacing w:after="60" w:before="60"/>
      </w:pPr>
      <w:r>
        <w:rPr>
          <w:rFonts w:ascii="Arial" w:cs="Arial" w:eastAsia="Arial" w:hAnsi="Arial"/>
          <w:b w:val="false"/>
          <w:bCs w:val="false"/>
          <w:color w:val="333333"/>
          <w:sz w:val="21"/>
          <w:szCs w:val="21"/>
        </w:rPr>
        <w:t xml:space="preserve">Physical therapy usually starts at 4–6 weeks and is a critical part of your recovery. A trained therapist will teach you how to move correctly, protect your spine, and gradually rebuild strength. PT is not optional — it is not something you can skip and do "on your own" at home. The therapist catches compensatory patterns (bad habits your body adopts to protect the surgical area) that will cause problems later if not corrected. PT is typically 2–3 times per week for 8–12 weeks.</w:t>
      </w:r>
    </w:p>
    <w:p>
      <w:pPr>
        <w:spacing w:after="0" w:before="80"/>
      </w:pPr>
      <w:r>
        <w:t xml:space="preserve"/>
      </w:r>
    </w:p>
    <w:p>
      <w:pPr>
        <w:pBdr>
          <w:bottom w:val="single" w:color="64a0a0" w:sz="4" w:space="1"/>
        </w:pBdr>
        <w:spacing w:after="100" w:before="320"/>
      </w:pPr>
      <w:r>
        <w:rPr>
          <w:rFonts w:ascii="Arial" w:cs="Arial" w:eastAsia="Arial" w:hAnsi="Arial"/>
          <w:b/>
          <w:bCs/>
          <w:color w:val="283c64"/>
          <w:sz w:val="26"/>
          <w:szCs w:val="26"/>
        </w:rPr>
        <w:t xml:space="preserve">Months 2–4 — Building Back Strength</w:t>
      </w:r>
    </w:p>
    <w:p>
      <w:pPr>
        <w:spacing w:after="60" w:before="220"/>
      </w:pPr>
      <w:r>
        <w:rPr>
          <w:rFonts w:ascii="Arial" w:cs="Arial" w:eastAsia="Arial" w:hAnsi="Arial"/>
          <w:b/>
          <w:bCs/>
          <w:color w:val="283c64"/>
          <w:sz w:val="22"/>
          <w:szCs w:val="22"/>
        </w:rPr>
        <w:t xml:space="preserve">Core Strengthening</w:t>
      </w:r>
    </w:p>
    <w:p>
      <w:pPr>
        <w:spacing w:after="60" w:before="60"/>
      </w:pPr>
      <w:r>
        <w:rPr>
          <w:rFonts w:ascii="Arial" w:cs="Arial" w:eastAsia="Arial" w:hAnsi="Arial"/>
          <w:b w:val="false"/>
          <w:bCs w:val="false"/>
          <w:color w:val="333333"/>
          <w:sz w:val="21"/>
          <w:szCs w:val="21"/>
        </w:rPr>
        <w:t xml:space="preserve">Once your surgeon clears you (usually at 6 weeks), core strengthening becomes central to your recovery. A strong core protects your spine. This is not about six-pack abs — it is about deep stabilizer muscles. Your PT will guide this, but it includes: walking (your primary core exercise), gentle core activation, and progressive resistance as your healing allows.</w:t>
      </w:r>
    </w:p>
    <w:p>
      <w:pPr>
        <w:spacing w:after="0" w:before="80"/>
      </w:pPr>
      <w:r>
        <w:t xml:space="preserve"/>
      </w:r>
    </w:p>
    <w:p>
      <w:pPr>
        <w:spacing w:after="60" w:before="220"/>
      </w:pPr>
      <w:r>
        <w:rPr>
          <w:rFonts w:ascii="Arial" w:cs="Arial" w:eastAsia="Arial" w:hAnsi="Arial"/>
          <w:b/>
          <w:bCs/>
          <w:color w:val="283c64"/>
          <w:sz w:val="22"/>
          <w:szCs w:val="22"/>
        </w:rPr>
        <w:t xml:space="preserve">Returning to Cardiovascular Exercise</w:t>
      </w:r>
    </w:p>
    <w:p>
      <w:pPr>
        <w:pStyle w:val="ListParagraph"/>
        <w:numPr>
          <w:ilvl w:val="0"/>
          <w:numId w:val="2"/>
        </w:numPr>
        <w:spacing w:after="40" w:before="40"/>
      </w:pPr>
      <w:r>
        <w:rPr>
          <w:rFonts w:ascii="Arial" w:cs="Arial" w:eastAsia="Arial" w:hAnsi="Arial"/>
          <w:b/>
          <w:bCs/>
          <w:color w:val="333333"/>
          <w:sz w:val="21"/>
          <w:szCs w:val="21"/>
        </w:rPr>
        <w:t xml:space="preserve">Walking: </w:t>
      </w:r>
      <w:r>
        <w:rPr>
          <w:rFonts w:ascii="Arial" w:cs="Arial" w:eastAsia="Arial" w:hAnsi="Arial"/>
          <w:color w:val="333333"/>
          <w:sz w:val="21"/>
          <w:szCs w:val="21"/>
        </w:rPr>
        <w:t xml:space="preserve">Continue to increase duration and can now increase pace. Most patients work up to 45–60 minute walks.</w:t>
      </w:r>
    </w:p>
    <w:p>
      <w:pPr>
        <w:pStyle w:val="ListParagraph"/>
        <w:numPr>
          <w:ilvl w:val="0"/>
          <w:numId w:val="2"/>
        </w:numPr>
        <w:spacing w:after="40" w:before="40"/>
      </w:pPr>
      <w:r>
        <w:rPr>
          <w:rFonts w:ascii="Arial" w:cs="Arial" w:eastAsia="Arial" w:hAnsi="Arial"/>
          <w:b/>
          <w:bCs/>
          <w:color w:val="333333"/>
          <w:sz w:val="21"/>
          <w:szCs w:val="21"/>
        </w:rPr>
        <w:t xml:space="preserve">Stationary bike: </w:t>
      </w:r>
      <w:r>
        <w:rPr>
          <w:rFonts w:ascii="Arial" w:cs="Arial" w:eastAsia="Arial" w:hAnsi="Arial"/>
          <w:color w:val="333333"/>
          <w:sz w:val="21"/>
          <w:szCs w:val="21"/>
        </w:rPr>
        <w:t xml:space="preserve">Excellent for cardiovascular fitness without impact. Start at week 4–6.</w:t>
      </w:r>
    </w:p>
    <w:p>
      <w:pPr>
        <w:pStyle w:val="ListParagraph"/>
        <w:numPr>
          <w:ilvl w:val="0"/>
          <w:numId w:val="2"/>
        </w:numPr>
        <w:spacing w:after="40" w:before="40"/>
      </w:pPr>
      <w:r>
        <w:rPr>
          <w:rFonts w:ascii="Arial" w:cs="Arial" w:eastAsia="Arial" w:hAnsi="Arial"/>
          <w:b/>
          <w:bCs/>
          <w:color w:val="333333"/>
          <w:sz w:val="21"/>
          <w:szCs w:val="21"/>
        </w:rPr>
        <w:t xml:space="preserve">Swimming or water aerobics: </w:t>
      </w:r>
      <w:r>
        <w:rPr>
          <w:rFonts w:ascii="Arial" w:cs="Arial" w:eastAsia="Arial" w:hAnsi="Arial"/>
          <w:color w:val="333333"/>
          <w:sz w:val="21"/>
          <w:szCs w:val="21"/>
        </w:rPr>
        <w:t xml:space="preserve">Once your incision is fully healed (2+ weeks), gentle swimming is ideal — buoyancy reduces spine stress.</w:t>
      </w:r>
    </w:p>
    <w:p>
      <w:pPr>
        <w:pStyle w:val="ListParagraph"/>
        <w:numPr>
          <w:ilvl w:val="0"/>
          <w:numId w:val="2"/>
        </w:numPr>
        <w:spacing w:after="40" w:before="40"/>
      </w:pPr>
      <w:r>
        <w:rPr>
          <w:rFonts w:ascii="Arial" w:cs="Arial" w:eastAsia="Arial" w:hAnsi="Arial"/>
          <w:b/>
          <w:bCs/>
          <w:color w:val="333333"/>
          <w:sz w:val="21"/>
          <w:szCs w:val="21"/>
        </w:rPr>
        <w:t xml:space="preserve">Elliptical: </w:t>
      </w:r>
      <w:r>
        <w:rPr>
          <w:rFonts w:ascii="Arial" w:cs="Arial" w:eastAsia="Arial" w:hAnsi="Arial"/>
          <w:color w:val="333333"/>
          <w:sz w:val="21"/>
          <w:szCs w:val="21"/>
        </w:rPr>
        <w:t xml:space="preserve">Acceptable if tolerated, usually at 6+ weeks.</w:t>
      </w:r>
    </w:p>
    <w:p>
      <w:pPr>
        <w:pStyle w:val="ListParagraph"/>
        <w:numPr>
          <w:ilvl w:val="0"/>
          <w:numId w:val="2"/>
        </w:numPr>
        <w:spacing w:after="40" w:before="40"/>
      </w:pPr>
      <w:r>
        <w:rPr>
          <w:rFonts w:ascii="Arial" w:cs="Arial" w:eastAsia="Arial" w:hAnsi="Arial"/>
          <w:b/>
          <w:bCs/>
          <w:color w:val="333333"/>
          <w:sz w:val="21"/>
          <w:szCs w:val="21"/>
        </w:rPr>
        <w:t xml:space="preserve">Running: </w:t>
      </w:r>
      <w:r>
        <w:rPr>
          <w:rFonts w:ascii="Arial" w:cs="Arial" w:eastAsia="Arial" w:hAnsi="Arial"/>
          <w:color w:val="333333"/>
          <w:sz w:val="21"/>
          <w:szCs w:val="21"/>
        </w:rPr>
        <w:t xml:space="preserve">Not yet. Plan on 3+ months before you can tolerate running.</w:t>
      </w:r>
    </w:p>
    <w:p>
      <w:pPr>
        <w:spacing w:after="0" w:before="80"/>
      </w:pPr>
      <w:r>
        <w:t xml:space="preserve"/>
      </w:r>
    </w:p>
    <w:p>
      <w:pPr>
        <w:spacing w:after="60" w:before="220"/>
      </w:pPr>
      <w:r>
        <w:rPr>
          <w:rFonts w:ascii="Arial" w:cs="Arial" w:eastAsia="Arial" w:hAnsi="Arial"/>
          <w:b/>
          <w:bCs/>
          <w:color w:val="283c64"/>
          <w:sz w:val="22"/>
          <w:szCs w:val="22"/>
        </w:rPr>
        <w:t xml:space="preserve">Job-Specific Functional Rehab</w:t>
      </w:r>
    </w:p>
    <w:p>
      <w:pPr>
        <w:spacing w:after="60" w:before="60"/>
      </w:pPr>
      <w:r>
        <w:rPr>
          <w:rFonts w:ascii="Arial" w:cs="Arial" w:eastAsia="Arial" w:hAnsi="Arial"/>
          <w:b w:val="false"/>
          <w:bCs w:val="false"/>
          <w:color w:val="333333"/>
          <w:sz w:val="21"/>
          <w:szCs w:val="21"/>
        </w:rPr>
        <w:t xml:space="preserve">If you had a physically demanding job before surgery, PT will progress to job-specific exercises. If you were a construction worker, you will work on simulating the movements your job requires. If you were a teacher who stands all day, you will build endurance for standing. This bridges the gap between general recovery and returning to your specific life.</w:t>
      </w:r>
    </w:p>
    <w:p>
      <w:pPr>
        <w:spacing w:after="0" w:before="80"/>
      </w:pPr>
      <w:r>
        <w:t xml:space="preserve"/>
      </w:r>
    </w:p>
    <w:p>
      <w:pPr>
        <w:spacing w:after="60" w:before="220"/>
      </w:pPr>
      <w:r>
        <w:rPr>
          <w:rFonts w:ascii="Arial" w:cs="Arial" w:eastAsia="Arial" w:hAnsi="Arial"/>
          <w:b/>
          <w:bCs/>
          <w:color w:val="283c64"/>
          <w:sz w:val="22"/>
          <w:szCs w:val="22"/>
        </w:rPr>
        <w:t xml:space="preserve">Gym and Resistance Training</w:t>
      </w:r>
    </w:p>
    <w:p>
      <w:pPr>
        <w:spacing w:after="60" w:before="60"/>
      </w:pPr>
      <w:r>
        <w:rPr>
          <w:rFonts w:ascii="Arial" w:cs="Arial" w:eastAsia="Arial" w:hAnsi="Arial"/>
          <w:b w:val="false"/>
          <w:bCs w:val="false"/>
          <w:color w:val="333333"/>
          <w:sz w:val="21"/>
          <w:szCs w:val="21"/>
        </w:rPr>
        <w:t xml:space="preserve">If you were a regular gym-goer before surgery, you will want to return. Your surgeon will give you specific clearance. General guidelines:</w:t>
      </w:r>
    </w:p>
    <w:p>
      <w:pPr>
        <w:spacing w:after="0" w:before="80"/>
      </w:pPr>
      <w:r>
        <w:t xml:space="preserve"/>
      </w:r>
    </w:p>
    <w:p>
      <w:pPr>
        <w:pStyle w:val="ListParagraph"/>
        <w:numPr>
          <w:ilvl w:val="0"/>
          <w:numId w:val="2"/>
        </w:numPr>
        <w:spacing w:after="40" w:before="40"/>
      </w:pPr>
      <w:r>
        <w:rPr>
          <w:rFonts w:ascii="Arial" w:cs="Arial" w:eastAsia="Arial" w:hAnsi="Arial"/>
          <w:b/>
          <w:bCs/>
          <w:color w:val="333333"/>
          <w:sz w:val="21"/>
          <w:szCs w:val="21"/>
        </w:rPr>
        <w:t xml:space="preserve">Weeks 6–12: </w:t>
      </w:r>
      <w:r>
        <w:rPr>
          <w:rFonts w:ascii="Arial" w:cs="Arial" w:eastAsia="Arial" w:hAnsi="Arial"/>
          <w:color w:val="333333"/>
          <w:sz w:val="21"/>
          <w:szCs w:val="21"/>
        </w:rPr>
        <w:t xml:space="preserve">Very light weights, high repetitions, focus on controlled movement and core stability.</w:t>
      </w:r>
    </w:p>
    <w:p>
      <w:pPr>
        <w:pStyle w:val="ListParagraph"/>
        <w:numPr>
          <w:ilvl w:val="0"/>
          <w:numId w:val="2"/>
        </w:numPr>
        <w:spacing w:after="40" w:before="40"/>
      </w:pPr>
      <w:r>
        <w:rPr>
          <w:rFonts w:ascii="Arial" w:cs="Arial" w:eastAsia="Arial" w:hAnsi="Arial"/>
          <w:b/>
          <w:bCs/>
          <w:color w:val="333333"/>
          <w:sz w:val="21"/>
          <w:szCs w:val="21"/>
        </w:rPr>
        <w:t xml:space="preserve">Months 3–4: </w:t>
      </w:r>
      <w:r>
        <w:rPr>
          <w:rFonts w:ascii="Arial" w:cs="Arial" w:eastAsia="Arial" w:hAnsi="Arial"/>
          <w:color w:val="333333"/>
          <w:sz w:val="21"/>
          <w:szCs w:val="21"/>
        </w:rPr>
        <w:t xml:space="preserve">Gradual increase in weight. Avoid heavy compound movements (deadlifts, squats, overhead press) until fusion is confirmed and stable (usually 3–4 months).</w:t>
      </w:r>
    </w:p>
    <w:p>
      <w:pPr>
        <w:pStyle w:val="ListParagraph"/>
        <w:numPr>
          <w:ilvl w:val="0"/>
          <w:numId w:val="2"/>
        </w:numPr>
        <w:spacing w:after="40" w:before="40"/>
      </w:pPr>
      <w:r>
        <w:rPr>
          <w:rFonts w:ascii="Arial" w:cs="Arial" w:eastAsia="Arial" w:hAnsi="Arial"/>
          <w:b/>
          <w:bCs/>
          <w:color w:val="333333"/>
          <w:sz w:val="21"/>
          <w:szCs w:val="21"/>
        </w:rPr>
        <w:t xml:space="preserve">Things to avoid: </w:t>
      </w:r>
      <w:r>
        <w:rPr>
          <w:rFonts w:ascii="Arial" w:cs="Arial" w:eastAsia="Arial" w:hAnsi="Arial"/>
          <w:color w:val="333333"/>
          <w:sz w:val="21"/>
          <w:szCs w:val="21"/>
        </w:rPr>
        <w:t xml:space="preserve">Heavy deadlifts, heavy barbell squats, overhead press, and movements that load your spine axially (straight down) until your surgeon confirms the fusion is stable on imaging.</w:t>
      </w:r>
    </w:p>
    <w:p>
      <w:pPr>
        <w:spacing w:after="0" w:before="80"/>
      </w:pPr>
      <w:r>
        <w:t xml:space="preserve"/>
      </w:r>
    </w:p>
    <w:p>
      <w:pPr>
        <w:spacing w:after="60" w:before="220"/>
      </w:pPr>
      <w:r>
        <w:rPr>
          <w:rFonts w:ascii="Arial" w:cs="Arial" w:eastAsia="Arial" w:hAnsi="Arial"/>
          <w:b/>
          <w:bCs/>
          <w:color w:val="283c64"/>
          <w:sz w:val="22"/>
          <w:szCs w:val="22"/>
        </w:rPr>
        <w:t xml:space="preserve">Sexual Activity</w:t>
      </w:r>
    </w:p>
    <w:p>
      <w:pPr>
        <w:spacing w:after="60" w:before="60"/>
      </w:pPr>
      <w:r>
        <w:rPr>
          <w:rFonts w:ascii="Arial" w:cs="Arial" w:eastAsia="Arial" w:hAnsi="Arial"/>
          <w:b w:val="false"/>
          <w:bCs w:val="false"/>
          <w:color w:val="333333"/>
          <w:sz w:val="21"/>
          <w:szCs w:val="21"/>
        </w:rPr>
        <w:t xml:space="preserve">This is often not discussed but is important. Sexual activity is generally OK at 4–6 weeks with position modifications — avoid positions that load your spine heavily or require intense twisting. Take it slowly. Pain is your guide. If something hurts, do not do it. Ask your surgeon if you are unsure about specific positions or activities.</w:t>
      </w:r>
    </w:p>
    <w:p>
      <w:pPr>
        <w:spacing w:after="0" w:before="80"/>
      </w:pPr>
      <w:r>
        <w:t xml:space="preserve"/>
      </w:r>
    </w:p>
    <w:p>
      <w:pPr>
        <w:pBdr>
          <w:bottom w:val="single" w:color="64a0a0" w:sz="4" w:space="1"/>
        </w:pBdr>
        <w:spacing w:after="100" w:before="320"/>
      </w:pPr>
      <w:r>
        <w:rPr>
          <w:rFonts w:ascii="Arial" w:cs="Arial" w:eastAsia="Arial" w:hAnsi="Arial"/>
          <w:b/>
          <w:bCs/>
          <w:color w:val="283c64"/>
          <w:sz w:val="26"/>
          <w:szCs w:val="26"/>
        </w:rPr>
        <w:t xml:space="preserve">Comorbidity Considerations for Your Age Group</w:t>
      </w:r>
    </w:p>
    <w:p>
      <w:pPr>
        <w:spacing w:after="60" w:before="60"/>
      </w:pPr>
      <w:r>
        <w:rPr>
          <w:rFonts w:ascii="Arial" w:cs="Arial" w:eastAsia="Arial" w:hAnsi="Arial"/>
          <w:b w:val="false"/>
          <w:bCs w:val="false"/>
          <w:color w:val="333333"/>
          <w:sz w:val="21"/>
          <w:szCs w:val="21"/>
        </w:rPr>
        <w:t xml:space="preserve">This section speaks directly to the unique health factors that affect patients aged 50–65. Many of you have comorbidities (diabetes, high blood pressure, early osteoporosis, cardiac disease) that affect healing. The following guidance is critical for your specific situation.</w:t>
      </w:r>
    </w:p>
    <w:p>
      <w:pPr>
        <w:spacing w:after="0" w:before="80"/>
      </w:pPr>
      <w:r>
        <w:t xml:space="preserve"/>
      </w:r>
    </w:p>
    <w:p>
      <w:pPr>
        <w:spacing w:after="60" w:before="220"/>
      </w:pPr>
      <w:r>
        <w:rPr>
          <w:rFonts w:ascii="Arial" w:cs="Arial" w:eastAsia="Arial" w:hAnsi="Arial"/>
          <w:b/>
          <w:bCs/>
          <w:color w:val="283c64"/>
          <w:sz w:val="22"/>
          <w:szCs w:val="22"/>
        </w:rPr>
        <w:t xml:space="preserve">Diabetes</w:t>
      </w:r>
    </w:p>
    <w:p>
      <w:pPr>
        <w:spacing w:after="60" w:before="60"/>
      </w:pPr>
      <w:r>
        <w:rPr>
          <w:rFonts w:ascii="Arial" w:cs="Arial" w:eastAsia="Arial" w:hAnsi="Arial"/>
          <w:b w:val="false"/>
          <w:bCs w:val="false"/>
          <w:color w:val="333333"/>
          <w:sz w:val="21"/>
          <w:szCs w:val="21"/>
        </w:rPr>
        <w:t xml:space="preserve">If you have diabetes, blood sugar control is one of your most important post-operative tasks. Poor control dramatically increases infection risk and slows fusion. In the hospital, we aim for blood glucose &lt; 180 mg/dL. At home, aim for fasting glucose 100–150 mg/dL and HbA1c &lt; 8% — ideally &lt; 7%.</w:t>
      </w:r>
    </w:p>
    <w:p>
      <w:pPr>
        <w:spacing w:after="0" w:before="80"/>
      </w:pPr>
      <w:r>
        <w:t xml:space="preserve"/>
      </w:r>
    </w:p>
    <w:p>
      <w:pPr>
        <w:pStyle w:val="ListParagraph"/>
        <w:numPr>
          <w:ilvl w:val="0"/>
          <w:numId w:val="2"/>
        </w:numPr>
        <w:spacing w:after="40" w:before="40"/>
      </w:pPr>
      <w:r>
        <w:rPr>
          <w:rFonts w:ascii="Arial" w:cs="Arial" w:eastAsia="Arial" w:hAnsi="Arial"/>
          <w:b/>
          <w:bCs/>
          <w:color w:val="333333"/>
          <w:sz w:val="21"/>
          <w:szCs w:val="21"/>
        </w:rPr>
        <w:t xml:space="preserve">Monitor daily: </w:t>
      </w:r>
      <w:r>
        <w:rPr>
          <w:rFonts w:ascii="Arial" w:cs="Arial" w:eastAsia="Arial" w:hAnsi="Arial"/>
          <w:color w:val="333333"/>
          <w:sz w:val="21"/>
          <w:szCs w:val="21"/>
        </w:rPr>
        <w:t xml:space="preserve">Check your blood sugar at least twice daily for the first two weeks, then as directed by your diabetes care team.</w:t>
      </w:r>
    </w:p>
    <w:p>
      <w:pPr>
        <w:pStyle w:val="ListParagraph"/>
        <w:numPr>
          <w:ilvl w:val="0"/>
          <w:numId w:val="2"/>
        </w:numPr>
        <w:spacing w:after="40" w:before="40"/>
      </w:pPr>
      <w:r>
        <w:rPr>
          <w:rFonts w:ascii="Arial" w:cs="Arial" w:eastAsia="Arial" w:hAnsi="Arial"/>
          <w:b/>
          <w:bCs/>
          <w:color w:val="333333"/>
          <w:sz w:val="21"/>
          <w:szCs w:val="21"/>
        </w:rPr>
        <w:t xml:space="preserve">Increase medications if needed: </w:t>
      </w:r>
      <w:r>
        <w:rPr>
          <w:rFonts w:ascii="Arial" w:cs="Arial" w:eastAsia="Arial" w:hAnsi="Arial"/>
          <w:color w:val="333333"/>
          <w:sz w:val="21"/>
          <w:szCs w:val="21"/>
        </w:rPr>
        <w:t xml:space="preserve">Do not hesitate to ask your primary care doctor to adjust your diabetes medications post-operatively. Healing requires good control.</w:t>
      </w:r>
    </w:p>
    <w:p>
      <w:pPr>
        <w:pStyle w:val="ListParagraph"/>
        <w:numPr>
          <w:ilvl w:val="0"/>
          <w:numId w:val="2"/>
        </w:numPr>
        <w:spacing w:after="40" w:before="40"/>
      </w:pPr>
      <w:r>
        <w:rPr>
          <w:rFonts w:ascii="Arial" w:cs="Arial" w:eastAsia="Arial" w:hAnsi="Arial"/>
          <w:b/>
          <w:bCs/>
          <w:color w:val="333333"/>
          <w:sz w:val="21"/>
          <w:szCs w:val="21"/>
        </w:rPr>
        <w:t xml:space="preserve">Avoid infections: </w:t>
      </w:r>
      <w:r>
        <w:rPr>
          <w:rFonts w:ascii="Arial" w:cs="Arial" w:eastAsia="Arial" w:hAnsi="Arial"/>
          <w:color w:val="333333"/>
          <w:sz w:val="21"/>
          <w:szCs w:val="21"/>
        </w:rPr>
        <w:t xml:space="preserve">Infections are far more common and more serious in diabetics. Keep your incision scrupulously clean and dry. Contact us immediately for any signs of infection (fever, redness, pus, foul odor).</w:t>
      </w:r>
    </w:p>
    <w:p>
      <w:pPr>
        <w:pStyle w:val="ListParagraph"/>
        <w:numPr>
          <w:ilvl w:val="0"/>
          <w:numId w:val="2"/>
        </w:numPr>
        <w:spacing w:after="40" w:before="40"/>
      </w:pPr>
      <w:r>
        <w:rPr>
          <w:rFonts w:ascii="Arial" w:cs="Arial" w:eastAsia="Arial" w:hAnsi="Arial"/>
          <w:b/>
          <w:bCs/>
          <w:color w:val="333333"/>
          <w:sz w:val="21"/>
          <w:szCs w:val="21"/>
        </w:rPr>
        <w:t xml:space="preserve">Diet: </w:t>
      </w:r>
      <w:r>
        <w:rPr>
          <w:rFonts w:ascii="Arial" w:cs="Arial" w:eastAsia="Arial" w:hAnsi="Arial"/>
          <w:color w:val="333333"/>
          <w:sz w:val="21"/>
          <w:szCs w:val="21"/>
        </w:rPr>
        <w:t xml:space="preserve">Eat regular protein and try to avoid extreme carbohydrate spikes. Your PT will tell you when you are cleared for more activity.</w:t>
      </w:r>
    </w:p>
    <w:p>
      <w:pPr>
        <w:spacing w:after="0" w:before="80"/>
      </w:pPr>
      <w:r>
        <w:t xml:space="preserve"/>
      </w:r>
    </w:p>
    <w:p>
      <w:pPr>
        <w:spacing w:after="60" w:before="220"/>
      </w:pPr>
      <w:r>
        <w:rPr>
          <w:rFonts w:ascii="Arial" w:cs="Arial" w:eastAsia="Arial" w:hAnsi="Arial"/>
          <w:b/>
          <w:bCs/>
          <w:color w:val="283c64"/>
          <w:sz w:val="22"/>
          <w:szCs w:val="22"/>
        </w:rPr>
        <w:t xml:space="preserve">High Blood Pressure</w:t>
      </w:r>
    </w:p>
    <w:p>
      <w:pPr>
        <w:spacing w:after="60" w:before="60"/>
      </w:pPr>
      <w:r>
        <w:rPr>
          <w:rFonts w:ascii="Arial" w:cs="Arial" w:eastAsia="Arial" w:hAnsi="Arial"/>
          <w:b w:val="false"/>
          <w:bCs w:val="false"/>
          <w:color w:val="333333"/>
          <w:sz w:val="21"/>
          <w:szCs w:val="21"/>
        </w:rPr>
        <w:t xml:space="preserve">Surgery is a stress to your system. Your blood pressure may spike in the first few days after surgery — this is normal. Continue your blood pressure medications as prescribed and prescribed by your anesthesia team. Monitor your BP at home if you have a cuff. Call us if it is consistently &gt; 160/100 or if you have headache, chest pain, or shortness of breath.</w:t>
      </w:r>
    </w:p>
    <w:p>
      <w:pPr>
        <w:spacing w:after="0" w:before="80"/>
      </w:pPr>
      <w:r>
        <w:t xml:space="preserve"/>
      </w:r>
    </w:p>
    <w:p>
      <w:pPr>
        <w:spacing w:after="60" w:before="220"/>
      </w:pPr>
      <w:r>
        <w:rPr>
          <w:rFonts w:ascii="Arial" w:cs="Arial" w:eastAsia="Arial" w:hAnsi="Arial"/>
          <w:b/>
          <w:bCs/>
          <w:color w:val="283c64"/>
          <w:sz w:val="22"/>
          <w:szCs w:val="22"/>
        </w:rPr>
        <w:t xml:space="preserve">Osteopenia or Early Osteoporosis</w:t>
      </w:r>
    </w:p>
    <w:p>
      <w:pPr>
        <w:spacing w:after="60" w:before="60"/>
      </w:pPr>
      <w:r>
        <w:rPr>
          <w:rFonts w:ascii="Arial" w:cs="Arial" w:eastAsia="Arial" w:hAnsi="Arial"/>
          <w:b w:val="false"/>
          <w:bCs w:val="false"/>
          <w:color w:val="333333"/>
          <w:sz w:val="21"/>
          <w:szCs w:val="21"/>
        </w:rPr>
        <w:t xml:space="preserve">Bone density directly affects fusion speed. If you were told you have low bone density or osteopenia, this is especially relevant post-operatively:</w:t>
      </w:r>
    </w:p>
    <w:p>
      <w:pPr>
        <w:spacing w:after="0" w:before="80"/>
      </w:pPr>
      <w:r>
        <w:t xml:space="preserve"/>
      </w:r>
    </w:p>
    <w:p>
      <w:pPr>
        <w:pStyle w:val="ListParagraph"/>
        <w:numPr>
          <w:ilvl w:val="0"/>
          <w:numId w:val="2"/>
        </w:numPr>
        <w:spacing w:after="40" w:before="40"/>
      </w:pPr>
      <w:r>
        <w:rPr>
          <w:rFonts w:ascii="Arial" w:cs="Arial" w:eastAsia="Arial" w:hAnsi="Arial"/>
          <w:b/>
          <w:bCs/>
          <w:color w:val="333333"/>
          <w:sz w:val="21"/>
          <w:szCs w:val="21"/>
        </w:rPr>
        <w:t xml:space="preserve">Calcium: </w:t>
      </w:r>
      <w:r>
        <w:rPr>
          <w:rFonts w:ascii="Arial" w:cs="Arial" w:eastAsia="Arial" w:hAnsi="Arial"/>
          <w:color w:val="333333"/>
          <w:sz w:val="21"/>
          <w:szCs w:val="21"/>
        </w:rPr>
        <w:t xml:space="preserve">Ensure you are taking 1200 mg per day, split into 500 mg doses (your body absorbs only ~500 mg at once). Sources: dairy, leafy greens, supplements.</w:t>
      </w:r>
    </w:p>
    <w:p>
      <w:pPr>
        <w:pStyle w:val="ListParagraph"/>
        <w:numPr>
          <w:ilvl w:val="0"/>
          <w:numId w:val="2"/>
        </w:numPr>
        <w:spacing w:after="40" w:before="40"/>
      </w:pPr>
      <w:r>
        <w:rPr>
          <w:rFonts w:ascii="Arial" w:cs="Arial" w:eastAsia="Arial" w:hAnsi="Arial"/>
          <w:b/>
          <w:bCs/>
          <w:color w:val="333333"/>
          <w:sz w:val="21"/>
          <w:szCs w:val="21"/>
        </w:rPr>
        <w:t xml:space="preserve">Vitamin D: </w:t>
      </w:r>
      <w:r>
        <w:rPr>
          <w:rFonts w:ascii="Arial" w:cs="Arial" w:eastAsia="Arial" w:hAnsi="Arial"/>
          <w:color w:val="333333"/>
          <w:sz w:val="21"/>
          <w:szCs w:val="21"/>
        </w:rPr>
        <w:t xml:space="preserve">Take 1000–2000 IU daily. Many people are deficient; ask your doctor to check your level.</w:t>
      </w:r>
    </w:p>
    <w:p>
      <w:pPr>
        <w:pStyle w:val="ListParagraph"/>
        <w:numPr>
          <w:ilvl w:val="0"/>
          <w:numId w:val="2"/>
        </w:numPr>
        <w:spacing w:after="40" w:before="40"/>
      </w:pPr>
      <w:r>
        <w:rPr>
          <w:rFonts w:ascii="Arial" w:cs="Arial" w:eastAsia="Arial" w:hAnsi="Arial"/>
          <w:b/>
          <w:bCs/>
          <w:color w:val="333333"/>
          <w:sz w:val="21"/>
          <w:szCs w:val="21"/>
        </w:rPr>
        <w:t xml:space="preserve">Weight-bearing exercise: </w:t>
      </w:r>
      <w:r>
        <w:rPr>
          <w:rFonts w:ascii="Arial" w:cs="Arial" w:eastAsia="Arial" w:hAnsi="Arial"/>
          <w:color w:val="333333"/>
          <w:sz w:val="21"/>
          <w:szCs w:val="21"/>
        </w:rPr>
        <w:t xml:space="preserve">Walking, standing — this stimulates bone density.</w:t>
      </w:r>
    </w:p>
    <w:p>
      <w:pPr>
        <w:pStyle w:val="ListParagraph"/>
        <w:numPr>
          <w:ilvl w:val="0"/>
          <w:numId w:val="2"/>
        </w:numPr>
        <w:spacing w:after="40" w:before="40"/>
      </w:pPr>
      <w:r>
        <w:rPr>
          <w:rFonts w:ascii="Arial" w:cs="Arial" w:eastAsia="Arial" w:hAnsi="Arial"/>
          <w:b/>
          <w:bCs/>
          <w:color w:val="333333"/>
          <w:sz w:val="21"/>
          <w:szCs w:val="21"/>
        </w:rPr>
        <w:t xml:space="preserve">Avoid smoking and limit caffeine: </w:t>
      </w:r>
      <w:r>
        <w:rPr>
          <w:rFonts w:ascii="Arial" w:cs="Arial" w:eastAsia="Arial" w:hAnsi="Arial"/>
          <w:color w:val="333333"/>
          <w:sz w:val="21"/>
          <w:szCs w:val="21"/>
        </w:rPr>
        <w:t xml:space="preserve">Both impair calcium absorption.</w:t>
      </w:r>
    </w:p>
    <w:p>
      <w:pPr>
        <w:pStyle w:val="ListParagraph"/>
        <w:numPr>
          <w:ilvl w:val="0"/>
          <w:numId w:val="2"/>
        </w:numPr>
        <w:spacing w:after="40" w:before="40"/>
      </w:pPr>
      <w:r>
        <w:rPr>
          <w:rFonts w:ascii="Arial" w:cs="Arial" w:eastAsia="Arial" w:hAnsi="Arial"/>
          <w:b/>
          <w:bCs/>
          <w:color w:val="333333"/>
          <w:sz w:val="21"/>
          <w:szCs w:val="21"/>
        </w:rPr>
        <w:t xml:space="preserve">Bone-stimulating medications: </w:t>
      </w:r>
      <w:r>
        <w:rPr>
          <w:rFonts w:ascii="Arial" w:cs="Arial" w:eastAsia="Arial" w:hAnsi="Arial"/>
          <w:color w:val="333333"/>
          <w:sz w:val="21"/>
          <w:szCs w:val="21"/>
        </w:rPr>
        <w:t xml:space="preserve">If your surgeon mentions Forteo (teriparatide) or other bone-stimulating agents, these are sometimes started post-operatively in patients with poor bone quality. Discuss with your surgeon.</w:t>
      </w:r>
    </w:p>
    <w:p>
      <w:pPr>
        <w:spacing w:after="0" w:before="80"/>
      </w:pPr>
      <w:r>
        <w:t xml:space="preserve"/>
      </w:r>
    </w:p>
    <w:p>
      <w:pPr>
        <w:spacing w:after="60" w:before="220"/>
      </w:pPr>
      <w:r>
        <w:rPr>
          <w:rFonts w:ascii="Arial" w:cs="Arial" w:eastAsia="Arial" w:hAnsi="Arial"/>
          <w:b/>
          <w:bCs/>
          <w:color w:val="283c64"/>
          <w:sz w:val="22"/>
          <w:szCs w:val="22"/>
        </w:rPr>
        <w:t xml:space="preserve">Cardiovascular Medications and Anticoagulation</w:t>
      </w:r>
    </w:p>
    <w:p>
      <w:pPr>
        <w:spacing w:after="60" w:before="60"/>
      </w:pPr>
      <w:r>
        <w:rPr>
          <w:rFonts w:ascii="Arial" w:cs="Arial" w:eastAsia="Arial" w:hAnsi="Arial"/>
          <w:b w:val="false"/>
          <w:bCs w:val="false"/>
          <w:color w:val="333333"/>
          <w:sz w:val="21"/>
          <w:szCs w:val="21"/>
        </w:rPr>
        <w:t xml:space="preserve">If you take aspirin, clopidogrel (Plavix), warfarin (Coumadin), or newer anticoagulants (Eliquis, Xarelto), your surgeon has given you specific pre-operative instructions. Post-operatively:</w:t>
      </w:r>
    </w:p>
    <w:p>
      <w:pPr>
        <w:spacing w:after="0" w:before="80"/>
      </w:pPr>
      <w:r>
        <w:t xml:space="preserve"/>
      </w:r>
    </w:p>
    <w:p>
      <w:pPr>
        <w:pStyle w:val="ListParagraph"/>
        <w:numPr>
          <w:ilvl w:val="0"/>
          <w:numId w:val="2"/>
        </w:numPr>
        <w:spacing w:after="40" w:before="40"/>
      </w:pPr>
      <w:r>
        <w:rPr>
          <w:rFonts w:ascii="Arial" w:cs="Arial" w:eastAsia="Arial" w:hAnsi="Arial"/>
          <w:b/>
          <w:bCs/>
          <w:color w:val="333333"/>
          <w:sz w:val="21"/>
          <w:szCs w:val="21"/>
        </w:rPr>
        <w:t xml:space="preserve">Aspirin: </w:t>
      </w:r>
      <w:r>
        <w:rPr>
          <w:rFonts w:ascii="Arial" w:cs="Arial" w:eastAsia="Arial" w:hAnsi="Arial"/>
          <w:color w:val="333333"/>
          <w:sz w:val="21"/>
          <w:szCs w:val="21"/>
        </w:rPr>
        <w:t xml:space="preserve">Most patients stay on low-dose aspirin (81 mg) throughout recovery. Some are bridged down from 325 mg to 81 mg for the first week post-op, then back up. Follow your surgeon's protocol exactly.</w:t>
      </w:r>
    </w:p>
    <w:p>
      <w:pPr>
        <w:pStyle w:val="ListParagraph"/>
        <w:numPr>
          <w:ilvl w:val="0"/>
          <w:numId w:val="2"/>
        </w:numPr>
        <w:spacing w:after="40" w:before="40"/>
      </w:pPr>
      <w:r>
        <w:rPr>
          <w:rFonts w:ascii="Arial" w:cs="Arial" w:eastAsia="Arial" w:hAnsi="Arial"/>
          <w:b/>
          <w:bCs/>
          <w:color w:val="333333"/>
          <w:sz w:val="21"/>
          <w:szCs w:val="21"/>
        </w:rPr>
        <w:t xml:space="preserve">Other antiplatelet/anticoagulation: </w:t>
      </w:r>
      <w:r>
        <w:rPr>
          <w:rFonts w:ascii="Arial" w:cs="Arial" w:eastAsia="Arial" w:hAnsi="Arial"/>
          <w:color w:val="333333"/>
          <w:sz w:val="21"/>
          <w:szCs w:val="21"/>
        </w:rPr>
        <w:t xml:space="preserve">Timing of restarting varies. Your surgeon will give you specific guidance.</w:t>
      </w:r>
    </w:p>
    <w:p>
      <w:pPr>
        <w:pStyle w:val="ListParagraph"/>
        <w:numPr>
          <w:ilvl w:val="0"/>
          <w:numId w:val="2"/>
        </w:numPr>
        <w:spacing w:after="40" w:before="40"/>
      </w:pPr>
      <w:r>
        <w:rPr>
          <w:rFonts w:ascii="Arial" w:cs="Arial" w:eastAsia="Arial" w:hAnsi="Arial"/>
          <w:b/>
          <w:bCs/>
          <w:color w:val="333333"/>
          <w:sz w:val="21"/>
          <w:szCs w:val="21"/>
        </w:rPr>
        <w:t xml:space="preserve">NSAIDs: Do not take ibuprofen, naproxen, or other NSAIDs for 6–8 weeks. </w:t>
      </w:r>
      <w:r>
        <w:rPr>
          <w:rFonts w:ascii="Arial" w:cs="Arial" w:eastAsia="Arial" w:hAnsi="Arial"/>
          <w:color w:val="333333"/>
          <w:sz w:val="21"/>
          <w:szCs w:val="21"/>
        </w:rPr>
        <w:t xml:space="preserve">NSAIDs impair bone fusion and increase bleeding. Use acetaminophen (Tylenol) for pain instead. This is non-negotiable.</w:t>
      </w:r>
    </w:p>
    <w:p>
      <w:pPr>
        <w:spacing w:after="0" w:before="80"/>
      </w:pPr>
      <w:r>
        <w:t xml:space="preserve"/>
      </w:r>
    </w:p>
    <w:p>
      <w:pPr>
        <w:spacing w:after="60" w:before="220"/>
      </w:pPr>
      <w:r>
        <w:rPr>
          <w:rFonts w:ascii="Arial" w:cs="Arial" w:eastAsia="Arial" w:hAnsi="Arial"/>
          <w:b/>
          <w:bCs/>
          <w:color w:val="283c64"/>
          <w:sz w:val="22"/>
          <w:szCs w:val="22"/>
        </w:rPr>
        <w:t xml:space="preserve">Smoking</w:t>
      </w:r>
    </w:p>
    <w:p>
      <w:pPr>
        <w:spacing w:after="60" w:before="60"/>
      </w:pPr>
      <w:r>
        <w:rPr>
          <w:rFonts w:ascii="Arial" w:cs="Arial" w:eastAsia="Arial" w:hAnsi="Arial"/>
          <w:b w:val="false"/>
          <w:bCs w:val="false"/>
          <w:color w:val="333333"/>
          <w:sz w:val="21"/>
          <w:szCs w:val="21"/>
        </w:rPr>
        <w:t xml:space="preserve">Smoking is the single most modifiable risk factor. It doubles your risk of non-fusion. Smoking constricts blood vessels, reducing oxygen delivery to the healing bone, and impairs immune function. If you smoke:</w:t>
      </w:r>
    </w:p>
    <w:p>
      <w:pPr>
        <w:spacing w:after="0" w:before="80"/>
      </w:pPr>
      <w:r>
        <w:t xml:space="preserve"/>
      </w:r>
    </w:p>
    <w:p>
      <w:pPr>
        <w:pStyle w:val="ListParagraph"/>
        <w:numPr>
          <w:ilvl w:val="0"/>
          <w:numId w:val="2"/>
        </w:numPr>
        <w:spacing w:after="40" w:before="40"/>
      </w:pPr>
      <w:r>
        <w:rPr>
          <w:rFonts w:ascii="Arial" w:cs="Arial" w:eastAsia="Arial" w:hAnsi="Arial"/>
          <w:b/>
          <w:bCs/>
          <w:color w:val="333333"/>
          <w:sz w:val="21"/>
          <w:szCs w:val="21"/>
        </w:rPr>
        <w:t xml:space="preserve">Quit now. </w:t>
      </w:r>
      <w:r>
        <w:rPr>
          <w:rFonts w:ascii="Arial" w:cs="Arial" w:eastAsia="Arial" w:hAnsi="Arial"/>
          <w:color w:val="333333"/>
          <w:sz w:val="21"/>
          <w:szCs w:val="21"/>
        </w:rPr>
        <w:t xml:space="preserve">Even stopping for the 2–3 months around your surgery dramatically improves fusion outcomes. If you cannot quit completely, reduce as much as possible.</w:t>
      </w:r>
    </w:p>
    <w:p>
      <w:pPr>
        <w:pStyle w:val="ListParagraph"/>
        <w:numPr>
          <w:ilvl w:val="0"/>
          <w:numId w:val="2"/>
        </w:numPr>
        <w:spacing w:after="40" w:before="40"/>
      </w:pPr>
      <w:r>
        <w:rPr>
          <w:rFonts w:ascii="Arial" w:cs="Arial" w:eastAsia="Arial" w:hAnsi="Arial"/>
          <w:b/>
          <w:bCs/>
          <w:color w:val="333333"/>
          <w:sz w:val="21"/>
          <w:szCs w:val="21"/>
        </w:rPr>
        <w:t xml:space="preserve">Ask for help. </w:t>
      </w:r>
      <w:r>
        <w:rPr>
          <w:rFonts w:ascii="Arial" w:cs="Arial" w:eastAsia="Arial" w:hAnsi="Arial"/>
          <w:color w:val="333333"/>
          <w:sz w:val="21"/>
          <w:szCs w:val="21"/>
        </w:rPr>
        <w:t xml:space="preserve">Talk to your doctor about nicotine replacement, prescription medications (Wellbutrin, Chantix), or smoking cessation programs.</w:t>
      </w:r>
    </w:p>
    <w:p>
      <w:pPr>
        <w:spacing w:after="0" w:before="80"/>
      </w:pPr>
      <w:r>
        <w:t xml:space="preserve"/>
      </w:r>
    </w:p>
    <w:p>
      <w:pPr>
        <w:pBdr>
          <w:bottom w:val="single" w:color="64a0a0" w:sz="4" w:space="1"/>
        </w:pBdr>
        <w:spacing w:after="100" w:before="320"/>
      </w:pPr>
      <w:r>
        <w:rPr>
          <w:rFonts w:ascii="Arial" w:cs="Arial" w:eastAsia="Arial" w:hAnsi="Arial"/>
          <w:b/>
          <w:bCs/>
          <w:color w:val="283c64"/>
          <w:sz w:val="26"/>
          <w:szCs w:val="26"/>
        </w:rPr>
        <w:t xml:space="preserve">Nutrition for Healing</w:t>
      </w:r>
    </w:p>
    <w:p>
      <w:pPr>
        <w:spacing w:after="60" w:before="60"/>
      </w:pPr>
      <w:r>
        <w:rPr>
          <w:rFonts w:ascii="Arial" w:cs="Arial" w:eastAsia="Arial" w:hAnsi="Arial"/>
          <w:b w:val="false"/>
          <w:bCs w:val="false"/>
          <w:color w:val="333333"/>
          <w:sz w:val="21"/>
          <w:szCs w:val="21"/>
        </w:rPr>
        <w:t xml:space="preserve">You cannot build bone without the right building blocks. Nutrition affects your recovery more than you might think.</w:t>
      </w:r>
    </w:p>
    <w:p>
      <w:pPr>
        <w:spacing w:after="0" w:before="80"/>
      </w:pPr>
      <w:r>
        <w:t xml:space="preserve"/>
      </w:r>
    </w:p>
    <w:p>
      <w:pPr>
        <w:spacing w:after="60" w:before="220"/>
      </w:pPr>
      <w:r>
        <w:rPr>
          <w:rFonts w:ascii="Arial" w:cs="Arial" w:eastAsia="Arial" w:hAnsi="Arial"/>
          <w:b/>
          <w:bCs/>
          <w:color w:val="283c64"/>
          <w:sz w:val="22"/>
          <w:szCs w:val="22"/>
        </w:rPr>
        <w:t xml:space="preserve">Protein</w:t>
      </w:r>
    </w:p>
    <w:p>
      <w:pPr>
        <w:spacing w:after="60" w:before="60"/>
      </w:pPr>
      <w:r>
        <w:rPr>
          <w:rFonts w:ascii="Arial" w:cs="Arial" w:eastAsia="Arial" w:hAnsi="Arial"/>
          <w:b w:val="false"/>
          <w:bCs w:val="false"/>
          <w:color w:val="333333"/>
          <w:sz w:val="21"/>
          <w:szCs w:val="21"/>
        </w:rPr>
        <w:t xml:space="preserve">Your body needs 80–100 grams of protein per day to rebuild tissue and support immune function. This is higher than the general recommendation. Many people in your age group do not eat enough protein. Focus on: chicken, fish, eggs, Greek yogurt, cottage cheese, lean beef, legumes, nuts, and seeds.</w:t>
      </w:r>
    </w:p>
    <w:p>
      <w:pPr>
        <w:spacing w:after="0" w:before="80"/>
      </w:pPr>
      <w:r>
        <w:t xml:space="preserve"/>
      </w:r>
    </w:p>
    <w:p>
      <w:pPr>
        <w:spacing w:after="60" w:before="220"/>
      </w:pPr>
      <w:r>
        <w:rPr>
          <w:rFonts w:ascii="Arial" w:cs="Arial" w:eastAsia="Arial" w:hAnsi="Arial"/>
          <w:b/>
          <w:bCs/>
          <w:color w:val="283c64"/>
          <w:sz w:val="22"/>
          <w:szCs w:val="22"/>
        </w:rPr>
        <w:t xml:space="preserve">Calcium</w:t>
      </w:r>
    </w:p>
    <w:p>
      <w:pPr>
        <w:spacing w:after="60" w:before="60"/>
      </w:pPr>
      <w:r>
        <w:rPr>
          <w:rFonts w:ascii="Arial" w:cs="Arial" w:eastAsia="Arial" w:hAnsi="Arial"/>
          <w:b w:val="false"/>
          <w:bCs w:val="false"/>
          <w:color w:val="333333"/>
          <w:sz w:val="21"/>
          <w:szCs w:val="21"/>
        </w:rPr>
        <w:t xml:space="preserve">1200 mg per day, ideally split into 500 mg doses (multiple times daily). The body cannot absorb more than ~500 mg at once. Sources: milk, yogurt, cheese, fortified orange juice, leafy greens (kale, bok choy), tofu, almonds, sardines.</w:t>
      </w:r>
    </w:p>
    <w:p>
      <w:pPr>
        <w:spacing w:after="0" w:before="80"/>
      </w:pPr>
      <w:r>
        <w:t xml:space="preserve"/>
      </w:r>
    </w:p>
    <w:p>
      <w:pPr>
        <w:spacing w:after="60" w:before="220"/>
      </w:pPr>
      <w:r>
        <w:rPr>
          <w:rFonts w:ascii="Arial" w:cs="Arial" w:eastAsia="Arial" w:hAnsi="Arial"/>
          <w:b/>
          <w:bCs/>
          <w:color w:val="283c64"/>
          <w:sz w:val="22"/>
          <w:szCs w:val="22"/>
        </w:rPr>
        <w:t xml:space="preserve">Vitamin D</w:t>
      </w:r>
    </w:p>
    <w:p>
      <w:pPr>
        <w:spacing w:after="60" w:before="60"/>
      </w:pPr>
      <w:r>
        <w:rPr>
          <w:rFonts w:ascii="Arial" w:cs="Arial" w:eastAsia="Arial" w:hAnsi="Arial"/>
          <w:b w:val="false"/>
          <w:bCs w:val="false"/>
          <w:color w:val="333333"/>
          <w:sz w:val="21"/>
          <w:szCs w:val="21"/>
        </w:rPr>
        <w:t xml:space="preserve">1000–2000 IU per day. Ask your doctor to check your level — many people are deficient, especially those who avoid the sun or live in cloudy climates. Vitamin D is critical for calcium absorption and bone health.</w:t>
      </w:r>
    </w:p>
    <w:p>
      <w:pPr>
        <w:spacing w:after="0" w:before="80"/>
      </w:pPr>
      <w:r>
        <w:t xml:space="preserve"/>
      </w:r>
    </w:p>
    <w:p>
      <w:pPr>
        <w:spacing w:after="60" w:before="220"/>
      </w:pPr>
      <w:r>
        <w:rPr>
          <w:rFonts w:ascii="Arial" w:cs="Arial" w:eastAsia="Arial" w:hAnsi="Arial"/>
          <w:b/>
          <w:bCs/>
          <w:color w:val="283c64"/>
          <w:sz w:val="22"/>
          <w:szCs w:val="22"/>
        </w:rPr>
        <w:t xml:space="preserve">Anti-Inflammatory Foods</w:t>
      </w:r>
    </w:p>
    <w:p>
      <w:pPr>
        <w:spacing w:after="60" w:before="60"/>
      </w:pPr>
      <w:r>
        <w:rPr>
          <w:rFonts w:ascii="Arial" w:cs="Arial" w:eastAsia="Arial" w:hAnsi="Arial"/>
          <w:b w:val="false"/>
          <w:bCs w:val="false"/>
          <w:color w:val="333333"/>
          <w:sz w:val="21"/>
          <w:szCs w:val="21"/>
        </w:rPr>
        <w:t xml:space="preserve">Some evidence suggests these foods promote healing and reduce inflammation:</w:t>
      </w:r>
    </w:p>
    <w:p>
      <w:pPr>
        <w:spacing w:after="0" w:before="80"/>
      </w:pPr>
      <w:r>
        <w:t xml:space="preserve"/>
      </w:r>
    </w:p>
    <w:p>
      <w:pPr>
        <w:pStyle w:val="ListParagraph"/>
        <w:numPr>
          <w:ilvl w:val="0"/>
          <w:numId w:val="2"/>
        </w:numPr>
        <w:spacing w:after="40" w:before="40"/>
      </w:pPr>
      <w:r>
        <w:rPr>
          <w:rFonts w:ascii="Arial" w:cs="Arial" w:eastAsia="Arial" w:hAnsi="Arial"/>
          <w:b/>
          <w:bCs/>
          <w:color w:val="333333"/>
          <w:sz w:val="21"/>
          <w:szCs w:val="21"/>
        </w:rPr>
        <w:t xml:space="preserve">Omega-3 fatty acids: </w:t>
      </w:r>
      <w:r>
        <w:rPr>
          <w:rFonts w:ascii="Arial" w:cs="Arial" w:eastAsia="Arial" w:hAnsi="Arial"/>
          <w:color w:val="333333"/>
          <w:sz w:val="21"/>
          <w:szCs w:val="21"/>
        </w:rPr>
        <w:t xml:space="preserve">Fatty fish (salmon, mackerel, sardines), flax seeds, chia seeds, walnuts.</w:t>
      </w:r>
    </w:p>
    <w:p>
      <w:pPr>
        <w:pStyle w:val="ListParagraph"/>
        <w:numPr>
          <w:ilvl w:val="0"/>
          <w:numId w:val="2"/>
        </w:numPr>
        <w:spacing w:after="40" w:before="40"/>
      </w:pPr>
      <w:r>
        <w:rPr>
          <w:rFonts w:ascii="Arial" w:cs="Arial" w:eastAsia="Arial" w:hAnsi="Arial"/>
          <w:b/>
          <w:bCs/>
          <w:color w:val="333333"/>
          <w:sz w:val="21"/>
          <w:szCs w:val="21"/>
        </w:rPr>
        <w:t xml:space="preserve">Leafy greens: </w:t>
      </w:r>
      <w:r>
        <w:rPr>
          <w:rFonts w:ascii="Arial" w:cs="Arial" w:eastAsia="Arial" w:hAnsi="Arial"/>
          <w:color w:val="333333"/>
          <w:sz w:val="21"/>
          <w:szCs w:val="21"/>
        </w:rPr>
        <w:t xml:space="preserve">Spinach, kale, collards — high in vitamin K and calcium.</w:t>
      </w:r>
    </w:p>
    <w:p>
      <w:pPr>
        <w:pStyle w:val="ListParagraph"/>
        <w:numPr>
          <w:ilvl w:val="0"/>
          <w:numId w:val="2"/>
        </w:numPr>
        <w:spacing w:after="40" w:before="40"/>
      </w:pPr>
      <w:r>
        <w:rPr>
          <w:rFonts w:ascii="Arial" w:cs="Arial" w:eastAsia="Arial" w:hAnsi="Arial"/>
          <w:b/>
          <w:bCs/>
          <w:color w:val="333333"/>
          <w:sz w:val="21"/>
          <w:szCs w:val="21"/>
        </w:rPr>
        <w:t xml:space="preserve">Berries: </w:t>
      </w:r>
      <w:r>
        <w:rPr>
          <w:rFonts w:ascii="Arial" w:cs="Arial" w:eastAsia="Arial" w:hAnsi="Arial"/>
          <w:color w:val="333333"/>
          <w:sz w:val="21"/>
          <w:szCs w:val="21"/>
        </w:rPr>
        <w:t xml:space="preserve">Blueberries, blackberries, raspberries — high in antioxidants.</w:t>
      </w:r>
    </w:p>
    <w:p>
      <w:pPr>
        <w:pStyle w:val="ListParagraph"/>
        <w:numPr>
          <w:ilvl w:val="0"/>
          <w:numId w:val="2"/>
        </w:numPr>
        <w:spacing w:after="40" w:before="40"/>
      </w:pPr>
      <w:r>
        <w:rPr>
          <w:rFonts w:ascii="Arial" w:cs="Arial" w:eastAsia="Arial" w:hAnsi="Arial"/>
          <w:b/>
          <w:bCs/>
          <w:color w:val="333333"/>
          <w:sz w:val="21"/>
          <w:szCs w:val="21"/>
        </w:rPr>
        <w:t xml:space="preserve">Colorful vegetables: </w:t>
      </w:r>
      <w:r>
        <w:rPr>
          <w:rFonts w:ascii="Arial" w:cs="Arial" w:eastAsia="Arial" w:hAnsi="Arial"/>
          <w:color w:val="333333"/>
          <w:sz w:val="21"/>
          <w:szCs w:val="21"/>
        </w:rPr>
        <w:t xml:space="preserve">Orange, red, and purple vegetables are high in vitamins and minerals.</w:t>
      </w:r>
    </w:p>
    <w:p>
      <w:pPr>
        <w:spacing w:after="0" w:before="80"/>
      </w:pPr>
      <w:r>
        <w:t xml:space="preserve"/>
      </w:r>
    </w:p>
    <w:p>
      <w:pPr>
        <w:spacing w:after="60" w:before="220"/>
      </w:pPr>
      <w:r>
        <w:rPr>
          <w:rFonts w:ascii="Arial" w:cs="Arial" w:eastAsia="Arial" w:hAnsi="Arial"/>
          <w:b/>
          <w:bCs/>
          <w:color w:val="283c64"/>
          <w:sz w:val="22"/>
          <w:szCs w:val="22"/>
        </w:rPr>
        <w:t xml:space="preserve">What to Avoid</w:t>
      </w:r>
    </w:p>
    <w:p>
      <w:pPr>
        <w:pStyle w:val="ListParagraph"/>
        <w:numPr>
          <w:ilvl w:val="0"/>
          <w:numId w:val="2"/>
        </w:numPr>
        <w:spacing w:after="40" w:before="40"/>
      </w:pPr>
      <w:r>
        <w:rPr>
          <w:rFonts w:ascii="Arial" w:cs="Arial" w:eastAsia="Arial" w:hAnsi="Arial"/>
          <w:b/>
          <w:bCs/>
          <w:color w:val="333333"/>
          <w:sz w:val="21"/>
          <w:szCs w:val="21"/>
        </w:rPr>
        <w:t xml:space="preserve">Alcohol: </w:t>
      </w:r>
      <w:r>
        <w:rPr>
          <w:rFonts w:ascii="Arial" w:cs="Arial" w:eastAsia="Arial" w:hAnsi="Arial"/>
          <w:color w:val="333333"/>
          <w:sz w:val="21"/>
          <w:szCs w:val="21"/>
        </w:rPr>
        <w:t xml:space="preserve">Delays healing, interferes with bone formation, and interacts with pain medications. Avoid or minimize.</w:t>
      </w:r>
    </w:p>
    <w:p>
      <w:pPr>
        <w:pStyle w:val="ListParagraph"/>
        <w:numPr>
          <w:ilvl w:val="0"/>
          <w:numId w:val="2"/>
        </w:numPr>
        <w:spacing w:after="40" w:before="40"/>
      </w:pPr>
      <w:r>
        <w:rPr>
          <w:rFonts w:ascii="Arial" w:cs="Arial" w:eastAsia="Arial" w:hAnsi="Arial"/>
          <w:b/>
          <w:bCs/>
          <w:color w:val="333333"/>
          <w:sz w:val="21"/>
          <w:szCs w:val="21"/>
        </w:rPr>
        <w:t xml:space="preserve">Smoking: </w:t>
      </w:r>
      <w:r>
        <w:rPr>
          <w:rFonts w:ascii="Arial" w:cs="Arial" w:eastAsia="Arial" w:hAnsi="Arial"/>
          <w:color w:val="333333"/>
          <w:sz w:val="21"/>
          <w:szCs w:val="21"/>
        </w:rPr>
        <w:t xml:space="preserve">Damages tissue repair and bone healing.</w:t>
      </w:r>
    </w:p>
    <w:p>
      <w:pPr>
        <w:pStyle w:val="ListParagraph"/>
        <w:numPr>
          <w:ilvl w:val="0"/>
          <w:numId w:val="2"/>
        </w:numPr>
        <w:spacing w:after="40" w:before="40"/>
      </w:pPr>
      <w:r>
        <w:rPr>
          <w:rFonts w:ascii="Arial" w:cs="Arial" w:eastAsia="Arial" w:hAnsi="Arial"/>
          <w:b/>
          <w:bCs/>
          <w:color w:val="333333"/>
          <w:sz w:val="21"/>
          <w:szCs w:val="21"/>
        </w:rPr>
        <w:t xml:space="preserve">Excess caffeine: </w:t>
      </w:r>
      <w:r>
        <w:rPr>
          <w:rFonts w:ascii="Arial" w:cs="Arial" w:eastAsia="Arial" w:hAnsi="Arial"/>
          <w:color w:val="333333"/>
          <w:sz w:val="21"/>
          <w:szCs w:val="21"/>
        </w:rPr>
        <w:t xml:space="preserve">High caffeine can increase anxiety and interfere with sleep. Limit to 200 mg/day (one cup of coffee).</w:t>
      </w:r>
    </w:p>
    <w:p>
      <w:pPr>
        <w:pStyle w:val="ListParagraph"/>
        <w:numPr>
          <w:ilvl w:val="0"/>
          <w:numId w:val="2"/>
        </w:numPr>
        <w:spacing w:after="40" w:before="40"/>
      </w:pPr>
      <w:r>
        <w:rPr>
          <w:rFonts w:ascii="Arial" w:cs="Arial" w:eastAsia="Arial" w:hAnsi="Arial"/>
          <w:b/>
          <w:bCs/>
          <w:color w:val="333333"/>
          <w:sz w:val="21"/>
          <w:szCs w:val="21"/>
        </w:rPr>
        <w:t xml:space="preserve">Processed foods: </w:t>
      </w:r>
      <w:r>
        <w:rPr>
          <w:rFonts w:ascii="Arial" w:cs="Arial" w:eastAsia="Arial" w:hAnsi="Arial"/>
          <w:color w:val="333333"/>
          <w:sz w:val="21"/>
          <w:szCs w:val="21"/>
        </w:rPr>
        <w:t xml:space="preserve">High sodium and low nutrient density. Eat whole foods.</w:t>
      </w:r>
    </w:p>
    <w:p>
      <w:pPr>
        <w:spacing w:after="0" w:before="80"/>
      </w:pPr>
      <w:r>
        <w:t xml:space="preserve"/>
      </w:r>
    </w:p>
    <w:p>
      <w:pPr>
        <w:spacing w:after="60" w:before="220"/>
      </w:pPr>
      <w:r>
        <w:rPr>
          <w:rFonts w:ascii="Arial" w:cs="Arial" w:eastAsia="Arial" w:hAnsi="Arial"/>
          <w:b/>
          <w:bCs/>
          <w:color w:val="283c64"/>
          <w:sz w:val="22"/>
          <w:szCs w:val="22"/>
        </w:rPr>
        <w:t xml:space="preserve">Hydration</w:t>
      </w:r>
    </w:p>
    <w:p>
      <w:pPr>
        <w:spacing w:after="60" w:before="60"/>
      </w:pPr>
      <w:r>
        <w:rPr>
          <w:rFonts w:ascii="Arial" w:cs="Arial" w:eastAsia="Arial" w:hAnsi="Arial"/>
          <w:b w:val="false"/>
          <w:bCs w:val="false"/>
          <w:color w:val="333333"/>
          <w:sz w:val="21"/>
          <w:szCs w:val="21"/>
        </w:rPr>
        <w:t xml:space="preserve">Drink 8–10 glasses of water per day. Dehydration worsens constipation and fatigue, and slows healing. If you sweat during PT or walking, drink more.</w:t>
      </w:r>
    </w:p>
    <w:p>
      <w:pPr>
        <w:spacing w:after="0" w:before="80"/>
      </w:pPr>
      <w:r>
        <w:t xml:space="preserve"/>
      </w:r>
    </w:p>
    <w:p>
      <w:pPr>
        <w:pBdr>
          <w:bottom w:val="single" w:color="64a0a0" w:sz="4" w:space="1"/>
        </w:pBdr>
        <w:spacing w:after="100" w:before="320"/>
      </w:pPr>
      <w:r>
        <w:rPr>
          <w:rFonts w:ascii="Arial" w:cs="Arial" w:eastAsia="Arial" w:hAnsi="Arial"/>
          <w:b/>
          <w:bCs/>
          <w:color w:val="283c64"/>
          <w:sz w:val="26"/>
          <w:szCs w:val="26"/>
        </w:rPr>
        <w:t xml:space="preserve">Emotional Recovery — The Part Nobody Talks About</w:t>
      </w:r>
    </w:p>
    <w:p>
      <w:pPr>
        <w:spacing w:after="60" w:before="60"/>
      </w:pPr>
      <w:r>
        <w:rPr>
          <w:rFonts w:ascii="Arial" w:cs="Arial" w:eastAsia="Arial" w:hAnsi="Arial"/>
          <w:b w:val="false"/>
          <w:bCs w:val="false"/>
          <w:color w:val="333333"/>
          <w:sz w:val="21"/>
          <w:szCs w:val="21"/>
        </w:rPr>
        <w:t xml:space="preserve">Post-operative depression, anxiety, and frustration are common and often unrecognized. I want you to know that this is normal and expected — you are not alone, and it will pass.</w:t>
      </w:r>
    </w:p>
    <w:p>
      <w:pPr>
        <w:spacing w:after="0" w:before="80"/>
      </w:pPr>
      <w:r>
        <w:t xml:space="preserve"/>
      </w:r>
    </w:p>
    <w:p>
      <w:pPr>
        <w:spacing w:after="60" w:before="220"/>
      </w:pPr>
      <w:r>
        <w:rPr>
          <w:rFonts w:ascii="Arial" w:cs="Arial" w:eastAsia="Arial" w:hAnsi="Arial"/>
          <w:b/>
          <w:bCs/>
          <w:color w:val="283c64"/>
          <w:sz w:val="22"/>
          <w:szCs w:val="22"/>
        </w:rPr>
        <w:t xml:space="preserve">What to Expect Emotionally</w:t>
      </w:r>
    </w:p>
    <w:p>
      <w:pPr>
        <w:pStyle w:val="ListParagraph"/>
        <w:numPr>
          <w:ilvl w:val="0"/>
          <w:numId w:val="2"/>
        </w:numPr>
        <w:spacing w:after="40" w:before="40"/>
      </w:pPr>
      <w:r>
        <w:rPr>
          <w:rFonts w:ascii="Arial" w:cs="Arial" w:eastAsia="Arial" w:hAnsi="Arial"/>
          <w:b/>
          <w:bCs/>
          <w:color w:val="333333"/>
          <w:sz w:val="21"/>
          <w:szCs w:val="21"/>
        </w:rPr>
        <w:t xml:space="preserve">Mood changes: </w:t>
      </w:r>
      <w:r>
        <w:rPr>
          <w:rFonts w:ascii="Arial" w:cs="Arial" w:eastAsia="Arial" w:hAnsi="Arial"/>
          <w:color w:val="333333"/>
          <w:sz w:val="21"/>
          <w:szCs w:val="21"/>
        </w:rPr>
        <w:t xml:space="preserve">Post-operative depression affects 20–30% of spine surgery patients at 2–6 weeks. Factors: pain, sleep disruption, reduced independence, fear of re-injury, hormonal effects of anesthesia and stress.</w:t>
      </w:r>
    </w:p>
    <w:p>
      <w:pPr>
        <w:pStyle w:val="ListParagraph"/>
        <w:numPr>
          <w:ilvl w:val="0"/>
          <w:numId w:val="2"/>
        </w:numPr>
        <w:spacing w:after="40" w:before="40"/>
      </w:pPr>
      <w:r>
        <w:rPr>
          <w:rFonts w:ascii="Arial" w:cs="Arial" w:eastAsia="Arial" w:hAnsi="Arial"/>
          <w:b/>
          <w:bCs/>
          <w:color w:val="333333"/>
          <w:sz w:val="21"/>
          <w:szCs w:val="21"/>
        </w:rPr>
        <w:t xml:space="preserve">Anxiety: </w:t>
      </w:r>
      <w:r>
        <w:rPr>
          <w:rFonts w:ascii="Arial" w:cs="Arial" w:eastAsia="Arial" w:hAnsi="Arial"/>
          <w:color w:val="333333"/>
          <w:sz w:val="21"/>
          <w:szCs w:val="21"/>
        </w:rPr>
        <w:t xml:space="preserve">Fear that something went wrong, worry about reinjuring yourself, uncertainty about recovery — all normal.</w:t>
      </w:r>
    </w:p>
    <w:p>
      <w:pPr>
        <w:pStyle w:val="ListParagraph"/>
        <w:numPr>
          <w:ilvl w:val="0"/>
          <w:numId w:val="2"/>
        </w:numPr>
        <w:spacing w:after="40" w:before="40"/>
      </w:pPr>
      <w:r>
        <w:rPr>
          <w:rFonts w:ascii="Arial" w:cs="Arial" w:eastAsia="Arial" w:hAnsi="Arial"/>
          <w:b/>
          <w:bCs/>
          <w:color w:val="333333"/>
          <w:sz w:val="21"/>
          <w:szCs w:val="21"/>
        </w:rPr>
        <w:t xml:space="preserve">Frustration: </w:t>
      </w:r>
      <w:r>
        <w:rPr>
          <w:rFonts w:ascii="Arial" w:cs="Arial" w:eastAsia="Arial" w:hAnsi="Arial"/>
          <w:color w:val="333333"/>
          <w:sz w:val="21"/>
          <w:szCs w:val="21"/>
        </w:rPr>
        <w:t xml:space="preserve">Impatience with slow progress, anger at activity restrictions, feeling of lost identity if you are used to being active.</w:t>
      </w:r>
    </w:p>
    <w:p>
      <w:pPr>
        <w:spacing w:after="0" w:before="80"/>
      </w:pPr>
      <w:r>
        <w:t xml:space="preserve"/>
      </w:r>
    </w:p>
    <w:p>
      <w:pPr>
        <w:spacing w:after="60" w:before="220"/>
      </w:pPr>
      <w:r>
        <w:rPr>
          <w:rFonts w:ascii="Arial" w:cs="Arial" w:eastAsia="Arial" w:hAnsi="Arial"/>
          <w:b/>
          <w:bCs/>
          <w:color w:val="283c64"/>
          <w:sz w:val="22"/>
          <w:szCs w:val="22"/>
        </w:rPr>
        <w:t xml:space="preserve">How to Cope</w:t>
      </w:r>
    </w:p>
    <w:p>
      <w:pPr>
        <w:pStyle w:val="ListParagraph"/>
        <w:numPr>
          <w:ilvl w:val="0"/>
          <w:numId w:val="2"/>
        </w:numPr>
        <w:spacing w:after="40" w:before="40"/>
      </w:pPr>
      <w:r>
        <w:rPr>
          <w:rFonts w:ascii="Arial" w:cs="Arial" w:eastAsia="Arial" w:hAnsi="Arial"/>
          <w:b/>
          <w:bCs/>
          <w:color w:val="333333"/>
          <w:sz w:val="21"/>
          <w:szCs w:val="21"/>
        </w:rPr>
        <w:t xml:space="preserve">Maintain social connection: </w:t>
      </w:r>
      <w:r>
        <w:rPr>
          <w:rFonts w:ascii="Arial" w:cs="Arial" w:eastAsia="Arial" w:hAnsi="Arial"/>
          <w:color w:val="333333"/>
          <w:sz w:val="21"/>
          <w:szCs w:val="21"/>
        </w:rPr>
        <w:t xml:space="preserve">Do not isolate. Spend time with family and friends, even if you are limited physically.</w:t>
      </w:r>
    </w:p>
    <w:p>
      <w:pPr>
        <w:pStyle w:val="ListParagraph"/>
        <w:numPr>
          <w:ilvl w:val="0"/>
          <w:numId w:val="2"/>
        </w:numPr>
        <w:spacing w:after="40" w:before="40"/>
      </w:pPr>
      <w:r>
        <w:rPr>
          <w:rFonts w:ascii="Arial" w:cs="Arial" w:eastAsia="Arial" w:hAnsi="Arial"/>
          <w:b/>
          <w:bCs/>
          <w:color w:val="333333"/>
          <w:sz w:val="21"/>
          <w:szCs w:val="21"/>
        </w:rPr>
        <w:t xml:space="preserve">Move your body: </w:t>
      </w:r>
      <w:r>
        <w:rPr>
          <w:rFonts w:ascii="Arial" w:cs="Arial" w:eastAsia="Arial" w:hAnsi="Arial"/>
          <w:color w:val="333333"/>
          <w:sz w:val="21"/>
          <w:szCs w:val="21"/>
        </w:rPr>
        <w:t xml:space="preserve">Walking and light activity are mood-lifters. Exercise is one of the most effective treatments for post-operative mood symptoms.</w:t>
      </w:r>
    </w:p>
    <w:p>
      <w:pPr>
        <w:pStyle w:val="ListParagraph"/>
        <w:numPr>
          <w:ilvl w:val="0"/>
          <w:numId w:val="2"/>
        </w:numPr>
        <w:spacing w:after="40" w:before="40"/>
      </w:pPr>
      <w:r>
        <w:rPr>
          <w:rFonts w:ascii="Arial" w:cs="Arial" w:eastAsia="Arial" w:hAnsi="Arial"/>
          <w:b/>
          <w:bCs/>
          <w:color w:val="333333"/>
          <w:sz w:val="21"/>
          <w:szCs w:val="21"/>
        </w:rPr>
        <w:t xml:space="preserve">Communicate: </w:t>
      </w:r>
      <w:r>
        <w:rPr>
          <w:rFonts w:ascii="Arial" w:cs="Arial" w:eastAsia="Arial" w:hAnsi="Arial"/>
          <w:color w:val="333333"/>
          <w:sz w:val="21"/>
          <w:szCs w:val="21"/>
        </w:rPr>
        <w:t xml:space="preserve">Talk to your caregiver, your surgeon, your therapist. Do not bottle up frustration or fear.</w:t>
      </w:r>
    </w:p>
    <w:p>
      <w:pPr>
        <w:pStyle w:val="ListParagraph"/>
        <w:numPr>
          <w:ilvl w:val="0"/>
          <w:numId w:val="2"/>
        </w:numPr>
        <w:spacing w:after="40" w:before="40"/>
      </w:pPr>
      <w:r>
        <w:rPr>
          <w:rFonts w:ascii="Arial" w:cs="Arial" w:eastAsia="Arial" w:hAnsi="Arial"/>
          <w:b/>
          <w:bCs/>
          <w:color w:val="333333"/>
          <w:sz w:val="21"/>
          <w:szCs w:val="21"/>
        </w:rPr>
        <w:t xml:space="preserve">Set realistic goals: </w:t>
      </w:r>
      <w:r>
        <w:rPr>
          <w:rFonts w:ascii="Arial" w:cs="Arial" w:eastAsia="Arial" w:hAnsi="Arial"/>
          <w:color w:val="333333"/>
          <w:sz w:val="21"/>
          <w:szCs w:val="21"/>
        </w:rPr>
        <w:t xml:space="preserve">Celebrate small wins — walking further, needing less pain medication, sleeping better.</w:t>
      </w:r>
    </w:p>
    <w:p>
      <w:pPr>
        <w:pStyle w:val="ListParagraph"/>
        <w:numPr>
          <w:ilvl w:val="0"/>
          <w:numId w:val="2"/>
        </w:numPr>
        <w:spacing w:after="40" w:before="40"/>
      </w:pPr>
      <w:r>
        <w:rPr>
          <w:rFonts w:ascii="Arial" w:cs="Arial" w:eastAsia="Arial" w:hAnsi="Arial"/>
          <w:b/>
          <w:bCs/>
          <w:color w:val="333333"/>
          <w:sz w:val="21"/>
          <w:szCs w:val="21"/>
        </w:rPr>
        <w:t xml:space="preserve">Professional support: </w:t>
      </w:r>
      <w:r>
        <w:rPr>
          <w:rFonts w:ascii="Arial" w:cs="Arial" w:eastAsia="Arial" w:hAnsi="Arial"/>
          <w:color w:val="333333"/>
          <w:sz w:val="21"/>
          <w:szCs w:val="21"/>
        </w:rPr>
        <w:t xml:space="preserve">If you feel depressed for more than a few weeks, talk to your primary care doctor about counseling or antidepressants. There is no shame in this.</w:t>
      </w:r>
    </w:p>
    <w:p>
      <w:pPr>
        <w:spacing w:after="0" w:before="80"/>
      </w:pPr>
      <w:r>
        <w:t xml:space="preserve"/>
      </w:r>
    </w:p>
    <w:p>
      <w:pPr>
        <w:spacing w:after="60" w:before="220"/>
      </w:pPr>
      <w:r>
        <w:rPr>
          <w:rFonts w:ascii="Arial" w:cs="Arial" w:eastAsia="Arial" w:hAnsi="Arial"/>
          <w:b/>
          <w:bCs/>
          <w:color w:val="283c64"/>
          <w:sz w:val="22"/>
          <w:szCs w:val="22"/>
        </w:rPr>
        <w:t xml:space="preserve">When to Call Us</w:t>
      </w:r>
    </w:p>
    <w:p>
      <w:pPr>
        <w:spacing w:after="60" w:before="60"/>
      </w:pPr>
      <w:r>
        <w:rPr>
          <w:rFonts w:ascii="Arial" w:cs="Arial" w:eastAsia="Arial" w:hAnsi="Arial"/>
          <w:b w:val="false"/>
          <w:bCs w:val="false"/>
          <w:color w:val="333333"/>
          <w:sz w:val="21"/>
          <w:szCs w:val="21"/>
        </w:rPr>
        <w:t xml:space="preserve">If you feel suicidal, call 911 or go to the emergency room. If you are having persistent dark thoughts, inability to concentrate, or loss of interest in things you normally enjoy, call our office and we will help you connect with mental health support.</w:t>
      </w:r>
    </w:p>
    <w:p>
      <w:pPr>
        <w:spacing w:after="0" w:before="80"/>
      </w:pPr>
      <w:r>
        <w:t xml:space="preserve"/>
      </w:r>
    </w:p>
    <w:p>
      <w:pPr>
        <w:pBdr>
          <w:bottom w:val="single" w:color="64a0a0" w:sz="4" w:space="1"/>
        </w:pBdr>
        <w:spacing w:after="100" w:before="320"/>
      </w:pPr>
      <w:r>
        <w:rPr>
          <w:rFonts w:ascii="Arial" w:cs="Arial" w:eastAsia="Arial" w:hAnsi="Arial"/>
          <w:b/>
          <w:bCs/>
          <w:color w:val="283c64"/>
          <w:sz w:val="26"/>
          <w:szCs w:val="26"/>
        </w:rPr>
        <w:t xml:space="preserve">Return to Work</w:t>
      </w:r>
    </w:p>
    <w:p>
      <w:pPr>
        <w:spacing w:after="60" w:before="220"/>
      </w:pPr>
      <w:r>
        <w:rPr>
          <w:rFonts w:ascii="Arial" w:cs="Arial" w:eastAsia="Arial" w:hAnsi="Arial"/>
          <w:b/>
          <w:bCs/>
          <w:color w:val="283c64"/>
          <w:sz w:val="22"/>
          <w:szCs w:val="22"/>
        </w:rPr>
        <w:t xml:space="preserve">Timeline by Job Type</w:t>
      </w:r>
    </w:p>
    <w:p>
      <w:pPr>
        <w:pStyle w:val="ListParagraph"/>
        <w:numPr>
          <w:ilvl w:val="0"/>
          <w:numId w:val="2"/>
        </w:numPr>
        <w:spacing w:after="40" w:before="40"/>
      </w:pPr>
      <w:r>
        <w:rPr>
          <w:rFonts w:ascii="Arial" w:cs="Arial" w:eastAsia="Arial" w:hAnsi="Arial"/>
          <w:b/>
          <w:bCs/>
          <w:color w:val="333333"/>
          <w:sz w:val="21"/>
          <w:szCs w:val="21"/>
        </w:rPr>
        <w:t xml:space="preserve">Desk/office work: </w:t>
      </w:r>
      <w:r>
        <w:rPr>
          <w:rFonts w:ascii="Arial" w:cs="Arial" w:eastAsia="Arial" w:hAnsi="Arial"/>
          <w:color w:val="333333"/>
          <w:sz w:val="21"/>
          <w:szCs w:val="21"/>
        </w:rPr>
        <w:t xml:space="preserve">Typically 2–4 weeks. Ergonomic setup is important — good chair, monitor at eye level, avoid slouching.</w:t>
      </w:r>
    </w:p>
    <w:p>
      <w:pPr>
        <w:pStyle w:val="ListParagraph"/>
        <w:numPr>
          <w:ilvl w:val="0"/>
          <w:numId w:val="2"/>
        </w:numPr>
        <w:spacing w:after="40" w:before="40"/>
      </w:pPr>
      <w:r>
        <w:rPr>
          <w:rFonts w:ascii="Arial" w:cs="Arial" w:eastAsia="Arial" w:hAnsi="Arial"/>
          <w:b/>
          <w:bCs/>
          <w:color w:val="333333"/>
          <w:sz w:val="21"/>
          <w:szCs w:val="21"/>
        </w:rPr>
        <w:t xml:space="preserve">Light physical work (standing, light lifting &lt;10 lbs): </w:t>
      </w:r>
      <w:r>
        <w:rPr>
          <w:rFonts w:ascii="Arial" w:cs="Arial" w:eastAsia="Arial" w:hAnsi="Arial"/>
          <w:color w:val="333333"/>
          <w:sz w:val="21"/>
          <w:szCs w:val="21"/>
        </w:rPr>
        <w:t xml:space="preserve">6–8 weeks.</w:t>
      </w:r>
    </w:p>
    <w:p>
      <w:pPr>
        <w:pStyle w:val="ListParagraph"/>
        <w:numPr>
          <w:ilvl w:val="0"/>
          <w:numId w:val="2"/>
        </w:numPr>
        <w:spacing w:after="40" w:before="40"/>
      </w:pPr>
      <w:r>
        <w:rPr>
          <w:rFonts w:ascii="Arial" w:cs="Arial" w:eastAsia="Arial" w:hAnsi="Arial"/>
          <w:b/>
          <w:bCs/>
          <w:color w:val="333333"/>
          <w:sz w:val="21"/>
          <w:szCs w:val="21"/>
        </w:rPr>
        <w:t xml:space="preserve">Moderate physical work (walking, climbing, lifting 10–50 lbs): </w:t>
      </w:r>
      <w:r>
        <w:rPr>
          <w:rFonts w:ascii="Arial" w:cs="Arial" w:eastAsia="Arial" w:hAnsi="Arial"/>
          <w:color w:val="333333"/>
          <w:sz w:val="21"/>
          <w:szCs w:val="21"/>
        </w:rPr>
        <w:t xml:space="preserve">8–12 weeks.</w:t>
      </w:r>
    </w:p>
    <w:p>
      <w:pPr>
        <w:pStyle w:val="ListParagraph"/>
        <w:numPr>
          <w:ilvl w:val="0"/>
          <w:numId w:val="2"/>
        </w:numPr>
        <w:spacing w:after="40" w:before="40"/>
      </w:pPr>
      <w:r>
        <w:rPr>
          <w:rFonts w:ascii="Arial" w:cs="Arial" w:eastAsia="Arial" w:hAnsi="Arial"/>
          <w:b/>
          <w:bCs/>
          <w:color w:val="333333"/>
          <w:sz w:val="21"/>
          <w:szCs w:val="21"/>
        </w:rPr>
        <w:t xml:space="preserve">Heavy labor (heavy lifting, repetitive bending, high physical demands): </w:t>
      </w:r>
      <w:r>
        <w:rPr>
          <w:rFonts w:ascii="Arial" w:cs="Arial" w:eastAsia="Arial" w:hAnsi="Arial"/>
          <w:color w:val="333333"/>
          <w:sz w:val="21"/>
          <w:szCs w:val="21"/>
        </w:rPr>
        <w:t xml:space="preserve">3–6 months or longer.</w:t>
      </w:r>
    </w:p>
    <w:p>
      <w:pPr>
        <w:spacing w:after="0" w:before="80"/>
      </w:pPr>
      <w:r>
        <w:t xml:space="preserve"/>
      </w:r>
    </w:p>
    <w:p>
      <w:pPr>
        <w:spacing w:after="60" w:before="220"/>
      </w:pPr>
      <w:r>
        <w:rPr>
          <w:rFonts w:ascii="Arial" w:cs="Arial" w:eastAsia="Arial" w:hAnsi="Arial"/>
          <w:b/>
          <w:bCs/>
          <w:color w:val="283c64"/>
          <w:sz w:val="22"/>
          <w:szCs w:val="22"/>
        </w:rPr>
        <w:t xml:space="preserve">Driving-Based Work</w:t>
      </w:r>
    </w:p>
    <w:p>
      <w:pPr>
        <w:spacing w:after="60" w:before="60"/>
      </w:pPr>
      <w:r>
        <w:rPr>
          <w:rFonts w:ascii="Arial" w:cs="Arial" w:eastAsia="Arial" w:hAnsi="Arial"/>
          <w:b w:val="false"/>
          <w:bCs w:val="false"/>
          <w:color w:val="333333"/>
          <w:sz w:val="21"/>
          <w:szCs w:val="21"/>
        </w:rPr>
        <w:t xml:space="preserve">You cannot return to a driving job (taxi, truck, delivery) until you are off all opioid and muscle relaxer medications and able to react normally. This is typically 2–4 weeks, but may be longer depending on your medication needs.</w:t>
      </w:r>
    </w:p>
    <w:p>
      <w:pPr>
        <w:spacing w:after="0" w:before="80"/>
      </w:pPr>
      <w:r>
        <w:t xml:space="preserve"/>
      </w:r>
    </w:p>
    <w:p>
      <w:pPr>
        <w:spacing w:after="60" w:before="220"/>
      </w:pPr>
      <w:r>
        <w:rPr>
          <w:rFonts w:ascii="Arial" w:cs="Arial" w:eastAsia="Arial" w:hAnsi="Arial"/>
          <w:b/>
          <w:bCs/>
          <w:color w:val="283c64"/>
          <w:sz w:val="22"/>
          <w:szCs w:val="22"/>
        </w:rPr>
        <w:t xml:space="preserve">Accommodations and Disability</w:t>
      </w:r>
    </w:p>
    <w:p>
      <w:pPr>
        <w:spacing w:after="60" w:before="60"/>
      </w:pPr>
      <w:r>
        <w:rPr>
          <w:rFonts w:ascii="Arial" w:cs="Arial" w:eastAsia="Arial" w:hAnsi="Arial"/>
          <w:b w:val="false"/>
          <w:bCs w:val="false"/>
          <w:color w:val="333333"/>
          <w:sz w:val="21"/>
          <w:szCs w:val="21"/>
        </w:rPr>
        <w:t xml:space="preserve">Our office can provide documentation for short-term disability, work restrictions, or modified duty. Many employers will accommodate temporary restrictions. Talk to your HR department about what is available. Do not try to push through pain and activity restrictions to prove you are "ready" — this risks setback and delayed healing.</w:t>
      </w:r>
    </w:p>
    <w:p>
      <w:pPr>
        <w:spacing w:after="0" w:before="80"/>
      </w:pPr>
      <w:r>
        <w:t xml:space="preserve"/>
      </w:r>
    </w:p>
    <w:p>
      <w:pPr>
        <w:pBdr>
          <w:bottom w:val="single" w:color="64a0a0" w:sz="4" w:space="1"/>
        </w:pBdr>
        <w:spacing w:after="100" w:before="320"/>
      </w:pPr>
      <w:r>
        <w:rPr>
          <w:rFonts w:ascii="Arial" w:cs="Arial" w:eastAsia="Arial" w:hAnsi="Arial"/>
          <w:b/>
          <w:bCs/>
          <w:color w:val="283c64"/>
          <w:sz w:val="26"/>
          <w:szCs w:val="26"/>
        </w:rPr>
        <w:t xml:space="preserve">Warning Signs: Know When to Act</w:t>
      </w:r>
    </w:p>
    <w:p>
      <w:pPr>
        <w:spacing w:after="60" w:before="60"/>
      </w:pPr>
      <w:r>
        <w:rPr>
          <w:rFonts w:ascii="Arial" w:cs="Arial" w:eastAsia="Arial" w:hAnsi="Arial"/>
          <w:b w:val="false"/>
          <w:bCs w:val="false"/>
          <w:color w:val="333333"/>
          <w:sz w:val="21"/>
          <w:szCs w:val="21"/>
        </w:rPr>
        <w:t xml:space="preserve">Most of your recovery will be straightforward. But some symptoms require immediate action. Here is what to watch for:</w:t>
      </w:r>
    </w:p>
    <w:p>
      <w:pPr>
        <w:spacing w:after="0" w:before="8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Borders>
              <w:top w:val="single" w:color="8B1A1A" w:sz="12"/>
              <w:left w:val="single" w:color="8B1A1A" w:sz="12"/>
              <w:bottom w:val="single" w:color="8B1A1A" w:sz="12"/>
              <w:right w:val="single" w:color="8B1A1A" w:sz="12"/>
            </w:tcBorders>
            <w:shd w:fill="FDF0EF" w:val="clear"/>
            <w:tcMar>
              <w:top w:type="dxa" w:w="160"/>
              <w:left w:type="dxa" w:w="200"/>
              <w:bottom w:type="dxa" w:w="160"/>
              <w:right w:type="dxa" w:w="200"/>
            </w:tcMar>
          </w:tcPr>
          <w:p>
            <w:pPr>
              <w:spacing w:after="60" w:before="0"/>
            </w:pPr>
            <w:r>
              <w:rPr>
                <w:rFonts w:ascii="Arial" w:cs="Arial" w:eastAsia="Arial" w:hAnsi="Arial"/>
                <w:b/>
                <w:bCs/>
                <w:color w:val="8B1A1A"/>
                <w:sz w:val="22"/>
                <w:szCs w:val="22"/>
              </w:rPr>
              <w:t xml:space="preserve">🚨  Go to the Emergency Room Immediately — call 911 if needed</w:t>
            </w:r>
          </w:p>
          <w:p>
            <w:pPr>
              <w:pStyle w:val="ListParagraph"/>
              <w:numPr>
                <w:ilvl w:val="0"/>
                <w:numId w:val="2"/>
              </w:numPr>
              <w:spacing w:after="40" w:before="40"/>
            </w:pPr>
            <w:r>
              <w:rPr>
                <w:rFonts w:ascii="Arial" w:cs="Arial" w:eastAsia="Arial" w:hAnsi="Arial"/>
                <w:b/>
                <w:bCs/>
                <w:color w:val="333333"/>
                <w:sz w:val="21"/>
                <w:szCs w:val="21"/>
              </w:rPr>
              <w:t xml:space="preserve">New or worsening weakness: </w:t>
            </w:r>
            <w:r>
              <w:rPr>
                <w:rFonts w:ascii="Arial" w:cs="Arial" w:eastAsia="Arial" w:hAnsi="Arial"/>
                <w:color w:val="333333"/>
                <w:sz w:val="21"/>
                <w:szCs w:val="21"/>
              </w:rPr>
              <w:t xml:space="preserve">in arms or legs, even mild.</w:t>
            </w:r>
          </w:p>
          <w:p>
            <w:pPr>
              <w:pStyle w:val="ListParagraph"/>
              <w:numPr>
                <w:ilvl w:val="0"/>
                <w:numId w:val="2"/>
              </w:numPr>
              <w:spacing w:after="40" w:before="40"/>
            </w:pPr>
            <w:r>
              <w:rPr>
                <w:rFonts w:ascii="Arial" w:cs="Arial" w:eastAsia="Arial" w:hAnsi="Arial"/>
                <w:b/>
                <w:bCs/>
                <w:color w:val="333333"/>
                <w:sz w:val="21"/>
                <w:szCs w:val="21"/>
              </w:rPr>
              <w:t xml:space="preserve">New or worsening numbness: </w:t>
            </w:r>
            <w:r>
              <w:rPr>
                <w:rFonts w:ascii="Arial" w:cs="Arial" w:eastAsia="Arial" w:hAnsi="Arial"/>
                <w:color w:val="333333"/>
                <w:sz w:val="21"/>
                <w:szCs w:val="21"/>
              </w:rPr>
              <w:t xml:space="preserve">especially if spreading or severe.</w:t>
            </w:r>
          </w:p>
          <w:p>
            <w:pPr>
              <w:pStyle w:val="ListParagraph"/>
              <w:numPr>
                <w:ilvl w:val="0"/>
                <w:numId w:val="2"/>
              </w:numPr>
              <w:spacing w:after="40" w:before="40"/>
            </w:pPr>
            <w:r>
              <w:rPr>
                <w:rFonts w:ascii="Arial" w:cs="Arial" w:eastAsia="Arial" w:hAnsi="Arial"/>
                <w:b/>
                <w:bCs/>
                <w:color w:val="333333"/>
                <w:sz w:val="21"/>
                <w:szCs w:val="21"/>
              </w:rPr>
              <w:t xml:space="preserve">Loss of bowel or bladder control: </w:t>
            </w:r>
            <w:r>
              <w:rPr>
                <w:rFonts w:ascii="Arial" w:cs="Arial" w:eastAsia="Arial" w:hAnsi="Arial"/>
                <w:color w:val="333333"/>
                <w:sz w:val="21"/>
                <w:szCs w:val="21"/>
              </w:rPr>
              <w:t xml:space="preserve">inability to hold urine or stool, or sudden loss of sensation in the genital area.</w:t>
            </w:r>
          </w:p>
          <w:p>
            <w:pPr>
              <w:pStyle w:val="ListParagraph"/>
              <w:numPr>
                <w:ilvl w:val="0"/>
                <w:numId w:val="2"/>
              </w:numPr>
              <w:spacing w:after="40" w:before="40"/>
            </w:pPr>
            <w:r>
              <w:rPr>
                <w:rFonts w:ascii="Arial" w:cs="Arial" w:eastAsia="Arial" w:hAnsi="Arial"/>
                <w:b/>
                <w:bCs/>
                <w:color w:val="333333"/>
                <w:sz w:val="21"/>
                <w:szCs w:val="21"/>
              </w:rPr>
              <w:t xml:space="preserve">Wound opens or has pus/odor: </w:t>
            </w:r>
            <w:r>
              <w:rPr>
                <w:rFonts w:ascii="Arial" w:cs="Arial" w:eastAsia="Arial" w:hAnsi="Arial"/>
                <w:color w:val="333333"/>
                <w:sz w:val="21"/>
                <w:szCs w:val="21"/>
              </w:rPr>
              <w:t xml:space="preserve">gaping incision, foul-smelling discharge, or copious drainage.</w:t>
            </w:r>
          </w:p>
          <w:p>
            <w:pPr>
              <w:pStyle w:val="ListParagraph"/>
              <w:numPr>
                <w:ilvl w:val="0"/>
                <w:numId w:val="2"/>
              </w:numPr>
              <w:spacing w:after="40" w:before="40"/>
            </w:pPr>
            <w:r>
              <w:rPr>
                <w:rFonts w:ascii="Arial" w:cs="Arial" w:eastAsia="Arial" w:hAnsi="Arial"/>
                <w:b/>
                <w:bCs/>
                <w:color w:val="333333"/>
                <w:sz w:val="21"/>
                <w:szCs w:val="21"/>
              </w:rPr>
              <w:t xml:space="preserve">Fever &gt; 101.5°F: </w:t>
            </w:r>
            <w:r>
              <w:rPr>
                <w:rFonts w:ascii="Arial" w:cs="Arial" w:eastAsia="Arial" w:hAnsi="Arial"/>
                <w:color w:val="333333"/>
                <w:sz w:val="21"/>
                <w:szCs w:val="21"/>
              </w:rPr>
              <w:t xml:space="preserve">especially in the first two weeks, or fever with chills.</w:t>
            </w:r>
          </w:p>
          <w:p>
            <w:pPr>
              <w:pStyle w:val="ListParagraph"/>
              <w:numPr>
                <w:ilvl w:val="0"/>
                <w:numId w:val="2"/>
              </w:numPr>
              <w:spacing w:after="40" w:before="40"/>
            </w:pPr>
            <w:r>
              <w:rPr>
                <w:rFonts w:ascii="Arial" w:cs="Arial" w:eastAsia="Arial" w:hAnsi="Arial"/>
                <w:b/>
                <w:bCs/>
                <w:color w:val="333333"/>
                <w:sz w:val="21"/>
                <w:szCs w:val="21"/>
              </w:rPr>
              <w:t xml:space="preserve">Severe headache unlike any you have had: </w:t>
            </w:r>
            <w:r>
              <w:rPr>
                <w:rFonts w:ascii="Arial" w:cs="Arial" w:eastAsia="Arial" w:hAnsi="Arial"/>
                <w:color w:val="333333"/>
                <w:sz w:val="21"/>
                <w:szCs w:val="21"/>
              </w:rPr>
              <w:t xml:space="preserve">new persistent headache, especially if worse when upright or bending.</w:t>
            </w:r>
          </w:p>
          <w:p>
            <w:pPr>
              <w:pStyle w:val="ListParagraph"/>
              <w:numPr>
                <w:ilvl w:val="0"/>
                <w:numId w:val="2"/>
              </w:numPr>
              <w:spacing w:after="40" w:before="40"/>
            </w:pPr>
            <w:r>
              <w:rPr>
                <w:rFonts w:ascii="Arial" w:cs="Arial" w:eastAsia="Arial" w:hAnsi="Arial"/>
                <w:b/>
                <w:bCs/>
                <w:color w:val="333333"/>
                <w:sz w:val="21"/>
                <w:szCs w:val="21"/>
              </w:rPr>
              <w:t xml:space="preserve">Chest pain or shortness of breath: </w:t>
            </w:r>
            <w:r>
              <w:rPr>
                <w:rFonts w:ascii="Arial" w:cs="Arial" w:eastAsia="Arial" w:hAnsi="Arial"/>
                <w:color w:val="333333"/>
                <w:sz w:val="21"/>
                <w:szCs w:val="21"/>
              </w:rPr>
              <w:t xml:space="preserve">sudden onset, especially with leg swelling (possible blood clot or pulmonary embolism).</w:t>
            </w:r>
          </w:p>
          <w:p>
            <w:pPr>
              <w:pStyle w:val="ListParagraph"/>
              <w:numPr>
                <w:ilvl w:val="0"/>
                <w:numId w:val="2"/>
              </w:numPr>
              <w:spacing w:after="40" w:before="40"/>
            </w:pPr>
            <w:r>
              <w:rPr>
                <w:rFonts w:ascii="Arial" w:cs="Arial" w:eastAsia="Arial" w:hAnsi="Arial"/>
                <w:b/>
                <w:bCs/>
                <w:color w:val="333333"/>
                <w:sz w:val="21"/>
                <w:szCs w:val="21"/>
              </w:rPr>
              <w:t xml:space="preserve">Sudden severe calf pain or swelling: </w:t>
            </w:r>
            <w:r>
              <w:rPr>
                <w:rFonts w:ascii="Arial" w:cs="Arial" w:eastAsia="Arial" w:hAnsi="Arial"/>
                <w:color w:val="333333"/>
                <w:sz w:val="21"/>
                <w:szCs w:val="21"/>
              </w:rPr>
              <w:t xml:space="preserve">with warmth or redness (possible deep vein thrombosis).</w:t>
            </w:r>
          </w:p>
          <w:p>
            <w:pPr>
              <w:pStyle w:val="ListParagraph"/>
              <w:numPr>
                <w:ilvl w:val="0"/>
                <w:numId w:val="2"/>
              </w:numPr>
              <w:spacing w:after="40" w:before="40"/>
            </w:pPr>
            <w:r>
              <w:rPr>
                <w:rFonts w:ascii="Arial" w:cs="Arial" w:eastAsia="Arial" w:hAnsi="Arial"/>
                <w:b/>
                <w:bCs/>
                <w:color w:val="333333"/>
                <w:sz w:val="21"/>
                <w:szCs w:val="21"/>
              </w:rPr>
              <w:t xml:space="preserve">Unresponsiveness or confusion: </w:t>
            </w:r>
            <w:r>
              <w:rPr>
                <w:rFonts w:ascii="Arial" w:cs="Arial" w:eastAsia="Arial" w:hAnsi="Arial"/>
                <w:color w:val="333333"/>
                <w:sz w:val="21"/>
                <w:szCs w:val="21"/>
              </w:rPr>
              <w:t xml:space="preserve">beyond normal post-op grogginess.</w:t>
            </w:r>
          </w:p>
        </w:tc>
      </w:tr>
    </w:tbl>
    <w:p>
      <w:pPr>
        <w:spacing w:after="0" w:before="8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Borders>
              <w:top w:val="single" w:color="B8860B" w:sz="8"/>
              <w:left w:val="single" w:color="B8860B" w:sz="8"/>
              <w:bottom w:val="single" w:color="B8860B" w:sz="8"/>
              <w:right w:val="single" w:color="B8860B" w:sz="8"/>
            </w:tcBorders>
            <w:shd w:fill="FEF9EC" w:val="clear"/>
            <w:tcMar>
              <w:top w:type="dxa" w:w="160"/>
              <w:left w:type="dxa" w:w="200"/>
              <w:bottom w:type="dxa" w:w="160"/>
              <w:right w:type="dxa" w:w="200"/>
            </w:tcMar>
          </w:tcPr>
          <w:p>
            <w:pPr>
              <w:spacing w:after="60" w:before="0"/>
            </w:pPr>
            <w:r>
              <w:rPr>
                <w:rFonts w:ascii="Arial" w:cs="Arial" w:eastAsia="Arial" w:hAnsi="Arial"/>
                <w:b/>
                <w:bCs/>
                <w:color w:val="B8860B"/>
                <w:sz w:val="22"/>
                <w:szCs w:val="22"/>
              </w:rPr>
              <w:t xml:space="preserve">📞  Call Our Office Today — do not wait until your next appointment</w:t>
            </w:r>
          </w:p>
          <w:p>
            <w:pPr>
              <w:pStyle w:val="ListParagraph"/>
              <w:numPr>
                <w:ilvl w:val="0"/>
                <w:numId w:val="2"/>
              </w:numPr>
              <w:spacing w:after="40" w:before="40"/>
            </w:pPr>
            <w:r>
              <w:rPr>
                <w:rFonts w:ascii="Arial" w:cs="Arial" w:eastAsia="Arial" w:hAnsi="Arial"/>
                <w:b/>
                <w:bCs/>
                <w:color w:val="333333"/>
                <w:sz w:val="21"/>
                <w:szCs w:val="21"/>
              </w:rPr>
              <w:t xml:space="preserve">Uncontrolled pain: </w:t>
            </w:r>
            <w:r>
              <w:rPr>
                <w:rFonts w:ascii="Arial" w:cs="Arial" w:eastAsia="Arial" w:hAnsi="Arial"/>
                <w:color w:val="333333"/>
                <w:sz w:val="21"/>
                <w:szCs w:val="21"/>
              </w:rPr>
              <w:t xml:space="preserve">despite taking medications as prescribed, or pain significantly worsening.</w:t>
            </w:r>
          </w:p>
          <w:p>
            <w:pPr>
              <w:pStyle w:val="ListParagraph"/>
              <w:numPr>
                <w:ilvl w:val="0"/>
                <w:numId w:val="2"/>
              </w:numPr>
              <w:spacing w:after="40" w:before="40"/>
            </w:pPr>
            <w:r>
              <w:rPr>
                <w:rFonts w:ascii="Arial" w:cs="Arial" w:eastAsia="Arial" w:hAnsi="Arial"/>
                <w:b/>
                <w:bCs/>
                <w:color w:val="333333"/>
                <w:sz w:val="21"/>
                <w:szCs w:val="21"/>
              </w:rPr>
              <w:t xml:space="preserve">New tingling or numbness: </w:t>
            </w:r>
            <w:r>
              <w:rPr>
                <w:rFonts w:ascii="Arial" w:cs="Arial" w:eastAsia="Arial" w:hAnsi="Arial"/>
                <w:color w:val="333333"/>
                <w:sz w:val="21"/>
                <w:szCs w:val="21"/>
              </w:rPr>
              <w:t xml:space="preserve">that was not present before surgery, or changing patterns of existing symptoms.</w:t>
            </w:r>
          </w:p>
          <w:p>
            <w:pPr>
              <w:pStyle w:val="ListParagraph"/>
              <w:numPr>
                <w:ilvl w:val="0"/>
                <w:numId w:val="2"/>
              </w:numPr>
              <w:spacing w:after="40" w:before="40"/>
            </w:pPr>
            <w:r>
              <w:rPr>
                <w:rFonts w:ascii="Arial" w:cs="Arial" w:eastAsia="Arial" w:hAnsi="Arial"/>
                <w:b/>
                <w:bCs/>
                <w:color w:val="333333"/>
                <w:sz w:val="21"/>
                <w:szCs w:val="21"/>
              </w:rPr>
              <w:t xml:space="preserve">Wound redness, increased drainage, or warmth: </w:t>
            </w:r>
            <w:r>
              <w:rPr>
                <w:rFonts w:ascii="Arial" w:cs="Arial" w:eastAsia="Arial" w:hAnsi="Arial"/>
                <w:color w:val="333333"/>
                <w:sz w:val="21"/>
                <w:szCs w:val="21"/>
              </w:rPr>
              <w:t xml:space="preserve">without the emergency signs listed above, but concerning nonetheless.</w:t>
            </w:r>
          </w:p>
          <w:p>
            <w:pPr>
              <w:pStyle w:val="ListParagraph"/>
              <w:numPr>
                <w:ilvl w:val="0"/>
                <w:numId w:val="2"/>
              </w:numPr>
              <w:spacing w:after="40" w:before="40"/>
            </w:pPr>
            <w:r>
              <w:rPr>
                <w:rFonts w:ascii="Arial" w:cs="Arial" w:eastAsia="Arial" w:hAnsi="Arial"/>
                <w:b/>
                <w:bCs/>
                <w:color w:val="333333"/>
                <w:sz w:val="21"/>
                <w:szCs w:val="21"/>
              </w:rPr>
              <w:t xml:space="preserve">Unable to keep food or liquids down: </w:t>
            </w:r>
            <w:r>
              <w:rPr>
                <w:rFonts w:ascii="Arial" w:cs="Arial" w:eastAsia="Arial" w:hAnsi="Arial"/>
                <w:color w:val="333333"/>
                <w:sz w:val="21"/>
                <w:szCs w:val="21"/>
              </w:rPr>
              <w:t xml:space="preserve">for more than a few hours (risk of dehydration).</w:t>
            </w:r>
          </w:p>
          <w:p>
            <w:pPr>
              <w:pStyle w:val="ListParagraph"/>
              <w:numPr>
                <w:ilvl w:val="0"/>
                <w:numId w:val="2"/>
              </w:numPr>
              <w:spacing w:after="40" w:before="40"/>
            </w:pPr>
            <w:r>
              <w:rPr>
                <w:rFonts w:ascii="Arial" w:cs="Arial" w:eastAsia="Arial" w:hAnsi="Arial"/>
                <w:b/>
                <w:bCs/>
                <w:color w:val="333333"/>
                <w:sz w:val="21"/>
                <w:szCs w:val="21"/>
              </w:rPr>
              <w:t xml:space="preserve">Unable to have a bowel movement: </w:t>
            </w:r>
            <w:r>
              <w:rPr>
                <w:rFonts w:ascii="Arial" w:cs="Arial" w:eastAsia="Arial" w:hAnsi="Arial"/>
                <w:color w:val="333333"/>
                <w:sz w:val="21"/>
                <w:szCs w:val="21"/>
              </w:rPr>
              <w:t xml:space="preserve">for more than 3–4 days despite stool softeners and laxatives.</w:t>
            </w:r>
          </w:p>
          <w:p>
            <w:pPr>
              <w:pStyle w:val="ListParagraph"/>
              <w:numPr>
                <w:ilvl w:val="0"/>
                <w:numId w:val="2"/>
              </w:numPr>
              <w:spacing w:after="40" w:before="40"/>
            </w:pPr>
            <w:r>
              <w:rPr>
                <w:rFonts w:ascii="Arial" w:cs="Arial" w:eastAsia="Arial" w:hAnsi="Arial"/>
                <w:b/>
                <w:bCs/>
                <w:color w:val="333333"/>
                <w:sz w:val="21"/>
                <w:szCs w:val="21"/>
              </w:rPr>
              <w:t xml:space="preserve">Medication questions: </w:t>
            </w:r>
            <w:r>
              <w:rPr>
                <w:rFonts w:ascii="Arial" w:cs="Arial" w:eastAsia="Arial" w:hAnsi="Arial"/>
                <w:color w:val="333333"/>
                <w:sz w:val="21"/>
                <w:szCs w:val="21"/>
              </w:rPr>
              <w:t xml:space="preserve">unclear instructions, suspected side effects, concerns about interactions.</w:t>
            </w:r>
          </w:p>
          <w:p>
            <w:pPr>
              <w:pStyle w:val="ListParagraph"/>
              <w:numPr>
                <w:ilvl w:val="0"/>
                <w:numId w:val="2"/>
              </w:numPr>
              <w:spacing w:after="40" w:before="40"/>
            </w:pPr>
            <w:r>
              <w:rPr>
                <w:rFonts w:ascii="Arial" w:cs="Arial" w:eastAsia="Arial" w:hAnsi="Arial"/>
                <w:b/>
                <w:bCs/>
                <w:color w:val="333333"/>
                <w:sz w:val="21"/>
                <w:szCs w:val="21"/>
              </w:rPr>
              <w:t xml:space="preserve">Fever 99.5–101.5°F: </w:t>
            </w:r>
            <w:r>
              <w:rPr>
                <w:rFonts w:ascii="Arial" w:cs="Arial" w:eastAsia="Arial" w:hAnsi="Arial"/>
                <w:color w:val="333333"/>
                <w:sz w:val="21"/>
                <w:szCs w:val="21"/>
              </w:rPr>
              <w:t xml:space="preserve">especially with other symptoms, or persisting for more than a few hours.</w:t>
            </w:r>
          </w:p>
        </w:tc>
      </w:tr>
    </w:tbl>
    <w:p>
      <w:pPr>
        <w:spacing w:after="0" w:before="80"/>
      </w:pPr>
      <w:r>
        <w:t xml:space="preserve"/>
      </w:r>
    </w:p>
    <w:p>
      <w:pPr>
        <w:pageBreakBefore/>
      </w:pPr>
      <w:r>
        <w:t xml:space="preserve"/>
      </w:r>
    </w:p>
    <w:p>
      <w:pPr>
        <w:pBdr>
          <w:bottom w:val="single" w:color="64a0a0" w:sz="4" w:space="1"/>
        </w:pBdr>
        <w:spacing w:after="100" w:before="320"/>
      </w:pPr>
      <w:r>
        <w:rPr>
          <w:rFonts w:ascii="Arial" w:cs="Arial" w:eastAsia="Arial" w:hAnsi="Arial"/>
          <w:b/>
          <w:bCs/>
          <w:color w:val="283c64"/>
          <w:sz w:val="26"/>
          <w:szCs w:val="26"/>
        </w:rPr>
        <w:t xml:space="preserve">Frequently Asked Questions</w:t>
      </w:r>
    </w:p>
    <w:p>
      <w:pPr>
        <w:spacing w:after="40" w:before="160"/>
      </w:pPr>
      <w:r>
        <w:rPr>
          <w:rFonts w:ascii="Arial" w:cs="Arial" w:eastAsia="Arial" w:hAnsi="Arial"/>
          <w:b/>
          <w:bCs/>
          <w:color w:val="283c64"/>
          <w:sz w:val="21"/>
          <w:szCs w:val="21"/>
        </w:rPr>
        <w:t xml:space="preserve">When will I feel normal again?</w:t>
      </w:r>
    </w:p>
    <w:p>
      <w:pPr>
        <w:spacing w:after="100" w:before="0"/>
      </w:pPr>
      <w:r>
        <w:rPr>
          <w:rFonts w:ascii="Arial" w:cs="Arial" w:eastAsia="Arial" w:hAnsi="Arial"/>
          <w:color w:val="333333"/>
          <w:sz w:val="21"/>
          <w:szCs w:val="21"/>
        </w:rPr>
        <w:t xml:space="preserve">Most patients aged 50–65 notice meaningful improvement at 6–8 weeks — pain controlled, more independence, better sleep. Return to baseline (or even better) function usually happens at 3–6 months. Some nerve-related symptoms (numbness, tingling) may take 12–18 months to fully resolve as nerves regenerate.</w:t>
      </w:r>
    </w:p>
    <w:p>
      <w:pPr>
        <w:spacing w:after="40" w:before="160"/>
      </w:pPr>
      <w:r>
        <w:rPr>
          <w:rFonts w:ascii="Arial" w:cs="Arial" w:eastAsia="Arial" w:hAnsi="Arial"/>
          <w:b/>
          <w:bCs/>
          <w:color w:val="283c64"/>
          <w:sz w:val="21"/>
          <w:szCs w:val="21"/>
        </w:rPr>
        <w:t xml:space="preserve">My pain is worse on day 3 than day 1 — is that normal?</w:t>
      </w:r>
    </w:p>
    <w:p>
      <w:pPr>
        <w:spacing w:after="100" w:before="0"/>
      </w:pPr>
      <w:r>
        <w:rPr>
          <w:rFonts w:ascii="Arial" w:cs="Arial" w:eastAsia="Arial" w:hAnsi="Arial"/>
          <w:color w:val="333333"/>
          <w:sz w:val="21"/>
          <w:szCs w:val="21"/>
        </w:rPr>
        <w:t xml:space="preserve">Yes, and it is actually expected. Immediately after surgery, you are still numb from anesthesia. As that wears off (24–48 hours), the surgical trauma becomes apparent. Inflammation peaks at 48–72 hours. This is not a sign something went wrong — it is normal healing. This is when staying on top of your pain medications matters most.</w:t>
      </w:r>
    </w:p>
    <w:p>
      <w:pPr>
        <w:spacing w:after="40" w:before="160"/>
      </w:pPr>
      <w:r>
        <w:rPr>
          <w:rFonts w:ascii="Arial" w:cs="Arial" w:eastAsia="Arial" w:hAnsi="Arial"/>
          <w:b/>
          <w:bCs/>
          <w:color w:val="283c64"/>
          <w:sz w:val="21"/>
          <w:szCs w:val="21"/>
        </w:rPr>
        <w:t xml:space="preserve">Can I take ibuprofen for breakthrough pain?</w:t>
      </w:r>
    </w:p>
    <w:p>
      <w:pPr>
        <w:spacing w:after="100" w:before="0"/>
      </w:pPr>
      <w:r>
        <w:rPr>
          <w:rFonts w:ascii="Arial" w:cs="Arial" w:eastAsia="Arial" w:hAnsi="Arial"/>
          <w:color w:val="333333"/>
          <w:sz w:val="21"/>
          <w:szCs w:val="21"/>
        </w:rPr>
        <w:t xml:space="preserve">No. NSAIDs (ibuprofen, naproxen, Advil) impair bone fusion and increase bleeding risk post-operatively. Do not take them for 6–8 weeks. Use acetaminophen (Tylenol) instead — it is safe and effective. If pain is still not controlled, call us.</w:t>
      </w:r>
    </w:p>
    <w:p>
      <w:pPr>
        <w:spacing w:after="40" w:before="160"/>
      </w:pPr>
      <w:r>
        <w:rPr>
          <w:rFonts w:ascii="Arial" w:cs="Arial" w:eastAsia="Arial" w:hAnsi="Arial"/>
          <w:b/>
          <w:bCs/>
          <w:color w:val="283c64"/>
          <w:sz w:val="21"/>
          <w:szCs w:val="21"/>
        </w:rPr>
        <w:t xml:space="preserve">When can I travel by plane?</w:t>
      </w:r>
    </w:p>
    <w:p>
      <w:pPr>
        <w:spacing w:after="100" w:before="0"/>
      </w:pPr>
      <w:r>
        <w:rPr>
          <w:rFonts w:ascii="Arial" w:cs="Arial" w:eastAsia="Arial" w:hAnsi="Arial"/>
          <w:color w:val="333333"/>
          <w:sz w:val="21"/>
          <w:szCs w:val="21"/>
        </w:rPr>
        <w:t xml:space="preserve">Generally OK at 4–6 weeks for short flights (2–3 hours). For longer flights, discuss with your surgeon — sitting for extended periods increases blood clot risk, and your incision should be well-healed. When you do fly: walk the aisle every 2 hours, wear compression socks if available, and stay hydrated.</w:t>
      </w:r>
    </w:p>
    <w:p>
      <w:pPr>
        <w:spacing w:after="40" w:before="160"/>
      </w:pPr>
      <w:r>
        <w:rPr>
          <w:rFonts w:ascii="Arial" w:cs="Arial" w:eastAsia="Arial" w:hAnsi="Arial"/>
          <w:b/>
          <w:bCs/>
          <w:color w:val="283c64"/>
          <w:sz w:val="21"/>
          <w:szCs w:val="21"/>
        </w:rPr>
        <w:t xml:space="preserve">My friend/neighbor/family member had the same surgery and was back to [activity] in 3 weeks. Why am I taking longer?</w:t>
      </w:r>
    </w:p>
    <w:p>
      <w:pPr>
        <w:spacing w:after="100" w:before="0"/>
      </w:pPr>
      <w:r>
        <w:rPr>
          <w:rFonts w:ascii="Arial" w:cs="Arial" w:eastAsia="Arial" w:hAnsi="Arial"/>
          <w:color w:val="333333"/>
          <w:sz w:val="21"/>
          <w:szCs w:val="21"/>
        </w:rPr>
        <w:t xml:space="preserve">Recovery is highly individual. Factors that differ: your age, bone quality, the exact procedure you had, your baseline health, whether you have diabetes or other comorbidities, and how you were pre-operatively. Comparison to others is not clinically meaningful. Follow your surgeon's guidelines based on your specific case, not someone else's timeline.</w:t>
      </w:r>
    </w:p>
    <w:p>
      <w:pPr>
        <w:spacing w:after="40" w:before="160"/>
      </w:pPr>
      <w:r>
        <w:rPr>
          <w:rFonts w:ascii="Arial" w:cs="Arial" w:eastAsia="Arial" w:hAnsi="Arial"/>
          <w:b/>
          <w:bCs/>
          <w:color w:val="283c64"/>
          <w:sz w:val="21"/>
          <w:szCs w:val="21"/>
        </w:rPr>
        <w:t xml:space="preserve">Do I really need physical therapy, or can I just do exercises at home?</w:t>
      </w:r>
    </w:p>
    <w:p>
      <w:pPr>
        <w:spacing w:after="100" w:before="0"/>
      </w:pPr>
      <w:r>
        <w:rPr>
          <w:rFonts w:ascii="Arial" w:cs="Arial" w:eastAsia="Arial" w:hAnsi="Arial"/>
          <w:color w:val="333333"/>
          <w:sz w:val="21"/>
          <w:szCs w:val="21"/>
        </w:rPr>
        <w:t xml:space="preserve">Physical therapy is strongly recommended — it is not optional. A trained PT identifies compensatory patterns (bad habits your body adopts to protect the surgical area), corrects them, and progresses your strength safely. This reduces the risk of re-injury and chronic pain. Self-guided exercise is a useful supplement, but it is not a replacement for professional guidance.</w:t>
      </w:r>
    </w:p>
    <w:p>
      <w:pPr>
        <w:spacing w:after="0" w:before="80"/>
      </w:pPr>
      <w:r>
        <w:t xml:space="preserve"/>
      </w:r>
    </w:p>
    <w:p>
      <w:pPr>
        <w:pageBreakBefore/>
      </w:pPr>
      <w:r>
        <w:t xml:space="preserve"/>
      </w:r>
    </w:p>
    <w:p>
      <w:pPr>
        <w:pBdr>
          <w:bottom w:val="single" w:color="64a0a0" w:sz="4" w:space="1"/>
        </w:pBdr>
        <w:spacing w:after="100" w:before="320"/>
      </w:pPr>
      <w:r>
        <w:rPr>
          <w:rFonts w:ascii="Arial" w:cs="Arial" w:eastAsia="Arial" w:hAnsi="Arial"/>
          <w:b/>
          <w:bCs/>
          <w:color w:val="283c64"/>
          <w:sz w:val="26"/>
          <w:szCs w:val="26"/>
        </w:rPr>
        <w:t xml:space="preserve">Evidence Base</w:t>
      </w:r>
    </w:p>
    <w:p>
      <w:pPr>
        <w:spacing w:after="60" w:before="60"/>
      </w:pPr>
      <w:r>
        <w:rPr>
          <w:rFonts w:ascii="Arial" w:cs="Arial" w:eastAsia="Arial" w:hAnsi="Arial"/>
          <w:b w:val="false"/>
          <w:bCs w:val="false"/>
          <w:color w:val="333333"/>
          <w:sz w:val="21"/>
          <w:szCs w:val="21"/>
        </w:rPr>
        <w:t xml:space="preserve">The following guidelines and publications informed this document:</w:t>
      </w:r>
    </w:p>
    <w:p>
      <w:pPr>
        <w:spacing w:after="0" w:before="80"/>
      </w:pPr>
      <w:r>
        <w:t xml:space="preserve"/>
      </w:r>
    </w:p>
    <w:p>
      <w:pPr>
        <w:pStyle w:val="ListParagraph"/>
        <w:numPr>
          <w:ilvl w:val="0"/>
          <w:numId w:val="2"/>
        </w:numPr>
        <w:spacing w:after="40" w:before="40"/>
      </w:pPr>
      <w:r>
        <w:rPr>
          <w:rFonts w:ascii="Arial" w:cs="Arial" w:eastAsia="Arial" w:hAnsi="Arial"/>
          <w:b/>
          <w:bCs/>
          <w:color w:val="333333"/>
          <w:sz w:val="21"/>
          <w:szCs w:val="21"/>
        </w:rPr>
        <w:t xml:space="preserve">NASS: </w:t>
      </w:r>
      <w:r>
        <w:rPr>
          <w:rFonts w:ascii="Arial" w:cs="Arial" w:eastAsia="Arial" w:hAnsi="Arial"/>
          <w:color w:val="333333"/>
          <w:sz w:val="21"/>
          <w:szCs w:val="21"/>
        </w:rPr>
        <w:t xml:space="preserve">North American Spine Society (NASS). Clinical Guidelines for Diagnosis and Treatment of Lumbar Disc Herniation with Radiculopathy. Burr Ridge, IL: NASS; 2012 (updated 2022).</w:t>
      </w:r>
    </w:p>
    <w:p>
      <w:pPr>
        <w:pStyle w:val="ListParagraph"/>
        <w:numPr>
          <w:ilvl w:val="0"/>
          <w:numId w:val="2"/>
        </w:numPr>
        <w:spacing w:after="40" w:before="40"/>
      </w:pPr>
      <w:r>
        <w:rPr>
          <w:rFonts w:ascii="Arial" w:cs="Arial" w:eastAsia="Arial" w:hAnsi="Arial"/>
          <w:b/>
          <w:bCs/>
          <w:color w:val="333333"/>
          <w:sz w:val="21"/>
          <w:szCs w:val="21"/>
        </w:rPr>
        <w:t xml:space="preserve">AAOS: </w:t>
      </w:r>
      <w:r>
        <w:rPr>
          <w:rFonts w:ascii="Arial" w:cs="Arial" w:eastAsia="Arial" w:hAnsi="Arial"/>
          <w:color w:val="333333"/>
          <w:sz w:val="21"/>
          <w:szCs w:val="21"/>
        </w:rPr>
        <w:t xml:space="preserve">American Academy of Orthopaedic Surgeons (AAOS). Clinical Practice Guideline: Surgical Management of Osteoarthritis of the Knee. Parallel methodology applied to bone healing and fusion outcomes. Rosemont, IL: AAOS; 2021.</w:t>
      </w:r>
    </w:p>
    <w:p>
      <w:pPr>
        <w:pStyle w:val="ListParagraph"/>
        <w:numPr>
          <w:ilvl w:val="0"/>
          <w:numId w:val="2"/>
        </w:numPr>
        <w:spacing w:after="40" w:before="40"/>
      </w:pPr>
      <w:r>
        <w:rPr>
          <w:rFonts w:ascii="Arial" w:cs="Arial" w:eastAsia="Arial" w:hAnsi="Arial"/>
          <w:b/>
          <w:bCs/>
          <w:color w:val="333333"/>
          <w:sz w:val="21"/>
          <w:szCs w:val="21"/>
        </w:rPr>
        <w:t xml:space="preserve">APTA: </w:t>
      </w:r>
      <w:r>
        <w:rPr>
          <w:rFonts w:ascii="Arial" w:cs="Arial" w:eastAsia="Arial" w:hAnsi="Arial"/>
          <w:color w:val="333333"/>
          <w:sz w:val="21"/>
          <w:szCs w:val="21"/>
        </w:rPr>
        <w:t xml:space="preserve">Delitto A, et al. Low back pain: Clinical practice guidelines linked to the International Classification of Functioning, Disability, and Health. J Orthop Sports Phys Ther. 2012;42(4):A1–A57. (APTA)</w:t>
      </w:r>
    </w:p>
    <w:p>
      <w:pPr>
        <w:pStyle w:val="ListParagraph"/>
        <w:numPr>
          <w:ilvl w:val="0"/>
          <w:numId w:val="2"/>
        </w:numPr>
        <w:spacing w:after="40" w:before="40"/>
      </w:pPr>
      <w:r>
        <w:rPr>
          <w:rFonts w:ascii="Arial" w:cs="Arial" w:eastAsia="Arial" w:hAnsi="Arial"/>
          <w:b/>
          <w:bCs/>
          <w:color w:val="333333"/>
          <w:sz w:val="21"/>
          <w:szCs w:val="21"/>
        </w:rPr>
        <w:t xml:space="preserve">AOSpine: </w:t>
      </w:r>
      <w:r>
        <w:rPr>
          <w:rFonts w:ascii="Arial" w:cs="Arial" w:eastAsia="Arial" w:hAnsi="Arial"/>
          <w:color w:val="333333"/>
          <w:sz w:val="21"/>
          <w:szCs w:val="21"/>
        </w:rPr>
        <w:t xml:space="preserve">Fehlings MG, et al. Degenerative Cervical Myelopathy: Diagnosis, Assessment and Management — Essential Instructional Course. AOSpine International. Springer; 2019.</w:t>
      </w:r>
    </w:p>
    <w:p>
      <w:pPr>
        <w:pStyle w:val="ListParagraph"/>
        <w:numPr>
          <w:ilvl w:val="0"/>
          <w:numId w:val="2"/>
        </w:numPr>
        <w:spacing w:after="40" w:before="40"/>
      </w:pPr>
      <w:r>
        <w:rPr>
          <w:rFonts w:ascii="Arial" w:cs="Arial" w:eastAsia="Arial" w:hAnsi="Arial"/>
          <w:b/>
          <w:bCs/>
          <w:color w:val="333333"/>
          <w:sz w:val="21"/>
          <w:szCs w:val="21"/>
        </w:rPr>
        <w:t xml:space="preserve">JNS Spine: </w:t>
      </w:r>
      <w:r>
        <w:rPr>
          <w:rFonts w:ascii="Arial" w:cs="Arial" w:eastAsia="Arial" w:hAnsi="Arial"/>
          <w:color w:val="333333"/>
          <w:sz w:val="21"/>
          <w:szCs w:val="21"/>
        </w:rPr>
        <w:t xml:space="preserve">Mummaneni PV, et al. Cost-effectiveness of lumbar discectomy and single-level fusion for spondylolisthesis. Neurosurgical Focus. 2014;36(6):E3.</w:t>
      </w:r>
    </w:p>
    <w:p>
      <w:pPr>
        <w:pStyle w:val="ListParagraph"/>
        <w:numPr>
          <w:ilvl w:val="0"/>
          <w:numId w:val="2"/>
        </w:numPr>
        <w:spacing w:after="40" w:before="40"/>
      </w:pPr>
      <w:r>
        <w:rPr>
          <w:rFonts w:ascii="Arial" w:cs="Arial" w:eastAsia="Arial" w:hAnsi="Arial"/>
          <w:b/>
          <w:bCs/>
          <w:color w:val="333333"/>
          <w:sz w:val="21"/>
          <w:szCs w:val="21"/>
        </w:rPr>
        <w:t xml:space="preserve">AAPM&amp;R: </w:t>
      </w:r>
      <w:r>
        <w:rPr>
          <w:rFonts w:ascii="Arial" w:cs="Arial" w:eastAsia="Arial" w:hAnsi="Arial"/>
          <w:color w:val="333333"/>
          <w:sz w:val="21"/>
          <w:szCs w:val="21"/>
        </w:rPr>
        <w:t xml:space="preserve">American Academy of Physical Medicine and Rehabilitation (AAPM&amp;R). Spine rehabilitation clinical practice guidance. PM&amp;R. 2019;11(S1):S1–S35.</w:t>
      </w:r>
    </w:p>
    <w:p>
      <w:pPr>
        <w:pStyle w:val="ListParagraph"/>
        <w:numPr>
          <w:ilvl w:val="0"/>
          <w:numId w:val="2"/>
        </w:numPr>
        <w:spacing w:after="40" w:before="40"/>
      </w:pPr>
      <w:r>
        <w:rPr>
          <w:rFonts w:ascii="Arial" w:cs="Arial" w:eastAsia="Arial" w:hAnsi="Arial"/>
          <w:b/>
          <w:bCs/>
          <w:color w:val="333333"/>
          <w:sz w:val="21"/>
          <w:szCs w:val="21"/>
        </w:rPr>
        <w:t xml:space="preserve">ACS NSQIP: </w:t>
      </w:r>
      <w:r>
        <w:rPr>
          <w:rFonts w:ascii="Arial" w:cs="Arial" w:eastAsia="Arial" w:hAnsi="Arial"/>
          <w:color w:val="333333"/>
          <w:sz w:val="21"/>
          <w:szCs w:val="21"/>
        </w:rPr>
        <w:t xml:space="preserve">American College of Surgeons National Surgical Quality Improvement Program (ACS NSQIP). Spine surgery risk stratification data for patients aged 50–65. https://www.facs.org/quality-programs/data-and-registries/nsqip/</w:t>
      </w:r>
    </w:p>
    <w:p>
      <w:pPr>
        <w:pStyle w:val="ListParagraph"/>
        <w:numPr>
          <w:ilvl w:val="0"/>
          <w:numId w:val="2"/>
        </w:numPr>
        <w:spacing w:after="40" w:before="40"/>
      </w:pPr>
      <w:r>
        <w:rPr>
          <w:rFonts w:ascii="Arial" w:cs="Arial" w:eastAsia="Arial" w:hAnsi="Arial"/>
          <w:b/>
          <w:bCs/>
          <w:color w:val="333333"/>
          <w:sz w:val="21"/>
          <w:szCs w:val="21"/>
        </w:rPr>
        <w:t xml:space="preserve">Spine Journal: </w:t>
      </w:r>
      <w:r>
        <w:rPr>
          <w:rFonts w:ascii="Arial" w:cs="Arial" w:eastAsia="Arial" w:hAnsi="Arial"/>
          <w:color w:val="333333"/>
          <w:sz w:val="21"/>
          <w:szCs w:val="21"/>
        </w:rPr>
        <w:t xml:space="preserve">Glassman SD, et al. The impact of perioperative complications on clinical outcome in adult deformity surgery. Spine. 2007;32(24):2764–2770.</w:t>
      </w:r>
    </w:p>
    <w:p>
      <w:pPr>
        <w:spacing w:after="0" w:before="80"/>
      </w:pPr>
      <w:r>
        <w:t xml:space="preserve"/>
      </w:r>
    </w:p>
    <w:p>
      <w:pPr>
        <w:pageBreakBefore/>
      </w:pPr>
      <w:r>
        <w:t xml:space="preserve"/>
      </w:r>
    </w:p>
    <w:p>
      <w:pPr>
        <w:pBdr>
          <w:bottom w:val="single" w:color="64a0a0" w:sz="4" w:space="1"/>
        </w:pBdr>
        <w:spacing w:after="100" w:before="320"/>
      </w:pPr>
      <w:r>
        <w:rPr>
          <w:rFonts w:ascii="Arial" w:cs="Arial" w:eastAsia="Arial" w:hAnsi="Arial"/>
          <w:b/>
          <w:bCs/>
          <w:color w:val="283c64"/>
          <w:sz w:val="26"/>
          <w:szCs w:val="26"/>
        </w:rPr>
        <w:t xml:space="preserve">Quick Reference Card</w:t>
      </w:r>
    </w:p>
    <w:p>
      <w:pPr>
        <w:spacing w:after="60" w:before="60"/>
      </w:pPr>
      <w:r>
        <w:rPr>
          <w:rFonts w:ascii="Arial" w:cs="Arial" w:eastAsia="Arial" w:hAnsi="Arial"/>
          <w:b w:val="false"/>
          <w:bCs w:val="false"/>
          <w:color w:val="333333"/>
          <w:sz w:val="21"/>
          <w:szCs w:val="21"/>
        </w:rPr>
        <w:t xml:space="preserve">The most important information at a glance. Tear out or photograph this page and keep it somewhere accessible during your recovery.</w:t>
      </w:r>
    </w:p>
    <w:p>
      <w:pPr>
        <w:spacing w:after="0" w:before="8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5030"/>
        <w:gridCol w:w="5030"/>
      </w:tblGrid>
      <w:tr>
        <w:tc>
          <w:tcPr>
            <w:tcW w:type="dxa" w:w="5030"/>
            <w:tcBorders>
              <w:top w:val="single" w:color="64a0a0" w:sz="3"/>
              <w:left w:val="single" w:color="64a0a0" w:sz="3"/>
              <w:bottom w:val="single" w:color="64a0a0" w:sz="3"/>
              <w:right w:val="single" w:color="64a0a0" w:sz="3"/>
            </w:tcBorders>
            <w:tcMar>
              <w:top w:type="dxa" w:w="160"/>
              <w:left w:type="dxa" w:w="200"/>
              <w:bottom w:type="dxa" w:w="160"/>
              <w:right w:type="dxa" w:w="120"/>
            </w:tcMar>
          </w:tcPr>
          <w:p>
            <w:pPr>
              <w:spacing w:after="40" w:before="80"/>
            </w:pPr>
            <w:r>
              <w:rPr>
                <w:rFonts w:ascii="Arial" w:cs="Arial" w:eastAsia="Arial" w:hAnsi="Arial"/>
                <w:b/>
                <w:bCs/>
                <w:color w:val="283c64"/>
                <w:sz w:val="20"/>
                <w:szCs w:val="20"/>
              </w:rPr>
              <w:t xml:space="preserve">Your Recovery at a Glance</w:t>
            </w:r>
          </w:p>
          <w:p>
            <w:pPr>
              <w:pStyle w:val="ListParagraph"/>
              <w:numPr>
                <w:ilvl w:val="0"/>
                <w:numId w:val="2"/>
              </w:numPr>
              <w:spacing w:after="30" w:before="30"/>
            </w:pPr>
            <w:r>
              <w:rPr>
                <w:rFonts w:ascii="Arial" w:cs="Arial" w:eastAsia="Arial" w:hAnsi="Arial"/>
                <w:b/>
                <w:bCs/>
                <w:sz w:val="19"/>
                <w:szCs w:val="19"/>
              </w:rPr>
              <w:t xml:space="preserve">Week 1–2: </w:t>
            </w:r>
            <w:r>
              <w:rPr>
                <w:rFonts w:ascii="Arial" w:cs="Arial" w:eastAsia="Arial" w:hAnsi="Arial"/>
                <w:sz w:val="19"/>
                <w:szCs w:val="19"/>
              </w:rPr>
              <w:t xml:space="preserve">Rest, short walks, incision care, medications as prescribed. No bending, twisting, lifting &gt;10 lbs.</w:t>
            </w:r>
          </w:p>
          <w:p>
            <w:pPr>
              <w:pStyle w:val="ListParagraph"/>
              <w:numPr>
                <w:ilvl w:val="0"/>
                <w:numId w:val="2"/>
              </w:numPr>
              <w:spacing w:after="30" w:before="30"/>
            </w:pPr>
            <w:r>
              <w:rPr>
                <w:rFonts w:ascii="Arial" w:cs="Arial" w:eastAsia="Arial" w:hAnsi="Arial"/>
                <w:b/>
                <w:bCs/>
                <w:sz w:val="19"/>
                <w:szCs w:val="19"/>
              </w:rPr>
              <w:t xml:space="preserve">Weeks 2–6: </w:t>
            </w:r>
            <w:r>
              <w:rPr>
                <w:rFonts w:ascii="Arial" w:cs="Arial" w:eastAsia="Arial" w:hAnsi="Arial"/>
                <w:sz w:val="19"/>
                <w:szCs w:val="19"/>
              </w:rPr>
              <w:t xml:space="preserve">Gradual walking increase (add ~5 min/week). Light desk work. PT begins at week 4–6. Return for X-rays at 6 weeks.</w:t>
            </w:r>
          </w:p>
          <w:p>
            <w:pPr>
              <w:pStyle w:val="ListParagraph"/>
              <w:numPr>
                <w:ilvl w:val="0"/>
                <w:numId w:val="2"/>
              </w:numPr>
              <w:spacing w:after="30" w:before="30"/>
            </w:pPr>
            <w:r>
              <w:rPr>
                <w:rFonts w:ascii="Arial" w:cs="Arial" w:eastAsia="Arial" w:hAnsi="Arial"/>
                <w:b/>
                <w:bCs/>
                <w:sz w:val="19"/>
                <w:szCs w:val="19"/>
              </w:rPr>
              <w:t xml:space="preserve">Months 2–4: </w:t>
            </w:r>
            <w:r>
              <w:rPr>
                <w:rFonts w:ascii="Arial" w:cs="Arial" w:eastAsia="Arial" w:hAnsi="Arial"/>
                <w:sz w:val="19"/>
                <w:szCs w:val="19"/>
              </w:rPr>
              <w:t xml:space="preserve">Physical therapy, core strengthening, progressive resistance. Return to work as tolerated by job type.</w:t>
            </w:r>
          </w:p>
          <w:p>
            <w:pPr>
              <w:pStyle w:val="ListParagraph"/>
              <w:numPr>
                <w:ilvl w:val="0"/>
                <w:numId w:val="2"/>
              </w:numPr>
              <w:spacing w:after="30" w:before="30"/>
            </w:pPr>
            <w:r>
              <w:rPr>
                <w:rFonts w:ascii="Arial" w:cs="Arial" w:eastAsia="Arial" w:hAnsi="Arial"/>
                <w:b/>
                <w:bCs/>
                <w:sz w:val="19"/>
                <w:szCs w:val="19"/>
              </w:rPr>
              <w:t xml:space="preserve">Month 4–6+: </w:t>
            </w:r>
            <w:r>
              <w:rPr>
                <w:rFonts w:ascii="Arial" w:cs="Arial" w:eastAsia="Arial" w:hAnsi="Arial"/>
                <w:sz w:val="19"/>
                <w:szCs w:val="19"/>
              </w:rPr>
              <w:t xml:space="preserve">Fusion confirmed on imaging. Return to full activity with surgeon clearance.</w:t>
            </w:r>
          </w:p>
          <w:p>
            <w:pPr>
              <w:spacing w:after="0" w:before="80"/>
            </w:pPr>
            <w:r>
              <w:t xml:space="preserve"/>
            </w:r>
          </w:p>
          <w:p>
            <w:pPr>
              <w:spacing w:after="40" w:before="80"/>
            </w:pPr>
            <w:r>
              <w:rPr>
                <w:rFonts w:ascii="Arial" w:cs="Arial" w:eastAsia="Arial" w:hAnsi="Arial"/>
                <w:b/>
                <w:bCs/>
                <w:color w:val="283c64"/>
                <w:sz w:val="20"/>
                <w:szCs w:val="20"/>
              </w:rPr>
              <w:t xml:space="preserve">Daily Nutrition Targets</w:t>
            </w:r>
          </w:p>
          <w:p>
            <w:pPr>
              <w:pStyle w:val="ListParagraph"/>
              <w:numPr>
                <w:ilvl w:val="0"/>
                <w:numId w:val="2"/>
              </w:numPr>
              <w:spacing w:after="30" w:before="30"/>
            </w:pPr>
            <w:r>
              <w:rPr>
                <w:rFonts w:ascii="Arial" w:cs="Arial" w:eastAsia="Arial" w:hAnsi="Arial"/>
                <w:b/>
                <w:bCs/>
                <w:sz w:val="19"/>
                <w:szCs w:val="19"/>
              </w:rPr>
              <w:t xml:space="preserve">Protein: </w:t>
            </w:r>
            <w:r>
              <w:rPr>
                <w:rFonts w:ascii="Arial" w:cs="Arial" w:eastAsia="Arial" w:hAnsi="Arial"/>
                <w:sz w:val="19"/>
                <w:szCs w:val="19"/>
              </w:rPr>
              <w:t xml:space="preserve">80–100 g/day</w:t>
            </w:r>
          </w:p>
          <w:p>
            <w:pPr>
              <w:pStyle w:val="ListParagraph"/>
              <w:numPr>
                <w:ilvl w:val="0"/>
                <w:numId w:val="2"/>
              </w:numPr>
              <w:spacing w:after="30" w:before="30"/>
            </w:pPr>
            <w:r>
              <w:rPr>
                <w:rFonts w:ascii="Arial" w:cs="Arial" w:eastAsia="Arial" w:hAnsi="Arial"/>
                <w:b/>
                <w:bCs/>
                <w:sz w:val="19"/>
                <w:szCs w:val="19"/>
              </w:rPr>
              <w:t xml:space="preserve">Calcium: </w:t>
            </w:r>
            <w:r>
              <w:rPr>
                <w:rFonts w:ascii="Arial" w:cs="Arial" w:eastAsia="Arial" w:hAnsi="Arial"/>
                <w:sz w:val="19"/>
                <w:szCs w:val="19"/>
              </w:rPr>
              <w:t xml:space="preserve">1200 mg/day (split doses, ~500 mg each)</w:t>
            </w:r>
          </w:p>
          <w:p>
            <w:pPr>
              <w:pStyle w:val="ListParagraph"/>
              <w:numPr>
                <w:ilvl w:val="0"/>
                <w:numId w:val="2"/>
              </w:numPr>
              <w:spacing w:after="30" w:before="30"/>
            </w:pPr>
            <w:r>
              <w:rPr>
                <w:rFonts w:ascii="Arial" w:cs="Arial" w:eastAsia="Arial" w:hAnsi="Arial"/>
                <w:b/>
                <w:bCs/>
                <w:sz w:val="19"/>
                <w:szCs w:val="19"/>
              </w:rPr>
              <w:t xml:space="preserve">Vitamin D: </w:t>
            </w:r>
            <w:r>
              <w:rPr>
                <w:rFonts w:ascii="Arial" w:cs="Arial" w:eastAsia="Arial" w:hAnsi="Arial"/>
                <w:sz w:val="19"/>
                <w:szCs w:val="19"/>
              </w:rPr>
              <w:t xml:space="preserve">1000–2000 IU/day</w:t>
            </w:r>
          </w:p>
          <w:p>
            <w:pPr>
              <w:pStyle w:val="ListParagraph"/>
              <w:numPr>
                <w:ilvl w:val="0"/>
                <w:numId w:val="2"/>
              </w:numPr>
              <w:spacing w:after="30" w:before="30"/>
            </w:pPr>
            <w:r>
              <w:rPr>
                <w:rFonts w:ascii="Arial" w:cs="Arial" w:eastAsia="Arial" w:hAnsi="Arial"/>
                <w:b/>
                <w:bCs/>
                <w:sz w:val="19"/>
                <w:szCs w:val="19"/>
              </w:rPr>
              <w:t xml:space="preserve">Water: </w:t>
            </w:r>
            <w:r>
              <w:rPr>
                <w:rFonts w:ascii="Arial" w:cs="Arial" w:eastAsia="Arial" w:hAnsi="Arial"/>
                <w:sz w:val="19"/>
                <w:szCs w:val="19"/>
              </w:rPr>
              <w:t xml:space="preserve">8–10 glasses/day</w:t>
            </w:r>
          </w:p>
        </w:tc>
        <w:tc>
          <w:tcPr>
            <w:tcW w:type="dxa" w:w="5030"/>
            <w:tcBorders>
              <w:top w:val="single" w:color="64a0a0" w:sz="3"/>
              <w:left w:val="single" w:color="64a0a0" w:sz="3"/>
              <w:bottom w:val="single" w:color="64a0a0" w:sz="3"/>
              <w:right w:val="single" w:color="64a0a0" w:sz="3"/>
            </w:tcBorders>
            <w:tcMar>
              <w:top w:type="dxa" w:w="160"/>
              <w:left w:type="dxa" w:w="120"/>
              <w:bottom w:type="dxa" w:w="160"/>
              <w:right w:type="dxa" w:w="200"/>
            </w:tcMar>
          </w:tcPr>
          <w:p>
            <w:pPr>
              <w:spacing w:after="40" w:before="80"/>
            </w:pPr>
            <w:r>
              <w:rPr>
                <w:rFonts w:ascii="Arial" w:cs="Arial" w:eastAsia="Arial" w:hAnsi="Arial"/>
                <w:b/>
                <w:bCs/>
                <w:color w:val="283c64"/>
                <w:sz w:val="20"/>
                <w:szCs w:val="20"/>
              </w:rPr>
              <w:t xml:space="preserve">🚨 Go to ER Immediately</w:t>
            </w:r>
          </w:p>
          <w:p>
            <w:pPr>
              <w:pStyle w:val="ListParagraph"/>
              <w:numPr>
                <w:ilvl w:val="0"/>
                <w:numId w:val="2"/>
              </w:numPr>
              <w:spacing w:after="30" w:before="30"/>
            </w:pPr>
            <w:r>
              <w:rPr>
                <w:rFonts w:ascii="Arial" w:cs="Arial" w:eastAsia="Arial" w:hAnsi="Arial"/>
                <w:b/>
                <w:bCs/>
                <w:sz w:val="19"/>
                <w:szCs w:val="19"/>
              </w:rPr>
              <w:t xml:space="preserve">New weakness/numbness: </w:t>
            </w:r>
            <w:r>
              <w:rPr>
                <w:rFonts w:ascii="Arial" w:cs="Arial" w:eastAsia="Arial" w:hAnsi="Arial"/>
                <w:sz w:val="19"/>
                <w:szCs w:val="19"/>
              </w:rPr>
              <w:t xml:space="preserve">in arms or legs</w:t>
            </w:r>
          </w:p>
          <w:p>
            <w:pPr>
              <w:pStyle w:val="ListParagraph"/>
              <w:numPr>
                <w:ilvl w:val="0"/>
                <w:numId w:val="2"/>
              </w:numPr>
              <w:spacing w:after="30" w:before="30"/>
            </w:pPr>
            <w:r>
              <w:rPr>
                <w:rFonts w:ascii="Arial" w:cs="Arial" w:eastAsia="Arial" w:hAnsi="Arial"/>
                <w:b/>
                <w:bCs/>
                <w:sz w:val="19"/>
                <w:szCs w:val="19"/>
              </w:rPr>
              <w:t xml:space="preserve">Bowel/bladder loss: </w:t>
            </w:r>
            <w:r>
              <w:rPr>
                <w:rFonts w:ascii="Arial" w:cs="Arial" w:eastAsia="Arial" w:hAnsi="Arial"/>
                <w:sz w:val="19"/>
                <w:szCs w:val="19"/>
              </w:rPr>
              <w:t xml:space="preserve">sudden inability to hold or sense</w:t>
            </w:r>
          </w:p>
          <w:p>
            <w:pPr>
              <w:pStyle w:val="ListParagraph"/>
              <w:numPr>
                <w:ilvl w:val="0"/>
                <w:numId w:val="2"/>
              </w:numPr>
              <w:spacing w:after="30" w:before="30"/>
            </w:pPr>
            <w:r>
              <w:rPr>
                <w:rFonts w:ascii="Arial" w:cs="Arial" w:eastAsia="Arial" w:hAnsi="Arial"/>
                <w:b/>
                <w:bCs/>
                <w:sz w:val="19"/>
                <w:szCs w:val="19"/>
              </w:rPr>
              <w:t xml:space="preserve">Wound opens: </w:t>
            </w:r>
            <w:r>
              <w:rPr>
                <w:rFonts w:ascii="Arial" w:cs="Arial" w:eastAsia="Arial" w:hAnsi="Arial"/>
                <w:sz w:val="19"/>
                <w:szCs w:val="19"/>
              </w:rPr>
              <w:t xml:space="preserve">or has pus, foul odor</w:t>
            </w:r>
          </w:p>
          <w:p>
            <w:pPr>
              <w:pStyle w:val="ListParagraph"/>
              <w:numPr>
                <w:ilvl w:val="0"/>
                <w:numId w:val="2"/>
              </w:numPr>
              <w:spacing w:after="30" w:before="30"/>
            </w:pPr>
            <w:r>
              <w:rPr>
                <w:rFonts w:ascii="Arial" w:cs="Arial" w:eastAsia="Arial" w:hAnsi="Arial"/>
                <w:b/>
                <w:bCs/>
                <w:sz w:val="19"/>
                <w:szCs w:val="19"/>
              </w:rPr>
              <w:t xml:space="preserve">Fever &gt; 101.5°F: </w:t>
            </w:r>
            <w:r>
              <w:rPr>
                <w:rFonts w:ascii="Arial" w:cs="Arial" w:eastAsia="Arial" w:hAnsi="Arial"/>
                <w:sz w:val="19"/>
                <w:szCs w:val="19"/>
              </w:rPr>
              <w:t xml:space="preserve">especially first 2 weeks</w:t>
            </w:r>
          </w:p>
          <w:p>
            <w:pPr>
              <w:pStyle w:val="ListParagraph"/>
              <w:numPr>
                <w:ilvl w:val="0"/>
                <w:numId w:val="2"/>
              </w:numPr>
              <w:spacing w:after="30" w:before="30"/>
            </w:pPr>
            <w:r>
              <w:rPr>
                <w:rFonts w:ascii="Arial" w:cs="Arial" w:eastAsia="Arial" w:hAnsi="Arial"/>
                <w:b/>
                <w:bCs/>
                <w:sz w:val="19"/>
                <w:szCs w:val="19"/>
              </w:rPr>
              <w:t xml:space="preserve">Chest pain: </w:t>
            </w:r>
            <w:r>
              <w:rPr>
                <w:rFonts w:ascii="Arial" w:cs="Arial" w:eastAsia="Arial" w:hAnsi="Arial"/>
                <w:sz w:val="19"/>
                <w:szCs w:val="19"/>
              </w:rPr>
              <w:t xml:space="preserve">or trouble breathing</w:t>
            </w:r>
          </w:p>
          <w:p>
            <w:pPr>
              <w:pStyle w:val="ListParagraph"/>
              <w:numPr>
                <w:ilvl w:val="0"/>
                <w:numId w:val="2"/>
              </w:numPr>
              <w:spacing w:after="30" w:before="30"/>
            </w:pPr>
            <w:r>
              <w:rPr>
                <w:rFonts w:ascii="Arial" w:cs="Arial" w:eastAsia="Arial" w:hAnsi="Arial"/>
                <w:b/>
                <w:bCs/>
                <w:sz w:val="19"/>
                <w:szCs w:val="19"/>
              </w:rPr>
              <w:t xml:space="preserve">Sudden calf pain: </w:t>
            </w:r>
            <w:r>
              <w:rPr>
                <w:rFonts w:ascii="Arial" w:cs="Arial" w:eastAsia="Arial" w:hAnsi="Arial"/>
                <w:sz w:val="19"/>
                <w:szCs w:val="19"/>
              </w:rPr>
              <w:t xml:space="preserve">or swelling (possible blood clot)</w:t>
            </w:r>
          </w:p>
          <w:p>
            <w:pPr>
              <w:spacing w:after="0" w:before="80"/>
            </w:pPr>
            <w:r>
              <w:t xml:space="preserve"/>
            </w:r>
          </w:p>
          <w:p>
            <w:pPr>
              <w:spacing w:after="40" w:before="80"/>
            </w:pPr>
            <w:r>
              <w:rPr>
                <w:rFonts w:ascii="Arial" w:cs="Arial" w:eastAsia="Arial" w:hAnsi="Arial"/>
                <w:b/>
                <w:bCs/>
                <w:color w:val="283c64"/>
                <w:sz w:val="20"/>
                <w:szCs w:val="20"/>
              </w:rPr>
              <w:t xml:space="preserve">📞 Call Our Office</w:t>
            </w:r>
          </w:p>
          <w:p>
            <w:pPr>
              <w:pStyle w:val="ListParagraph"/>
              <w:numPr>
                <w:ilvl w:val="0"/>
                <w:numId w:val="2"/>
              </w:numPr>
              <w:spacing w:after="30" w:before="30"/>
            </w:pPr>
            <w:r>
              <w:rPr>
                <w:rFonts w:ascii="Arial" w:cs="Arial" w:eastAsia="Arial" w:hAnsi="Arial"/>
                <w:b/>
                <w:bCs/>
                <w:sz w:val="19"/>
                <w:szCs w:val="19"/>
              </w:rPr>
              <w:t xml:space="preserve">Uncontrolled pain: </w:t>
            </w:r>
            <w:r>
              <w:rPr>
                <w:rFonts w:ascii="Arial" w:cs="Arial" w:eastAsia="Arial" w:hAnsi="Arial"/>
                <w:sz w:val="19"/>
                <w:szCs w:val="19"/>
              </w:rPr>
              <w:t xml:space="preserve">despite medications</w:t>
            </w:r>
          </w:p>
          <w:p>
            <w:pPr>
              <w:pStyle w:val="ListParagraph"/>
              <w:numPr>
                <w:ilvl w:val="0"/>
                <w:numId w:val="2"/>
              </w:numPr>
              <w:spacing w:after="30" w:before="30"/>
            </w:pPr>
            <w:r>
              <w:rPr>
                <w:rFonts w:ascii="Arial" w:cs="Arial" w:eastAsia="Arial" w:hAnsi="Arial"/>
                <w:b/>
                <w:bCs/>
                <w:sz w:val="19"/>
                <w:szCs w:val="19"/>
              </w:rPr>
              <w:t xml:space="preserve">New tingling/numbness: </w:t>
            </w:r>
            <w:r>
              <w:rPr>
                <w:rFonts w:ascii="Arial" w:cs="Arial" w:eastAsia="Arial" w:hAnsi="Arial"/>
                <w:sz w:val="19"/>
                <w:szCs w:val="19"/>
              </w:rPr>
              <w:t xml:space="preserve">not present before surgery</w:t>
            </w:r>
          </w:p>
          <w:p>
            <w:pPr>
              <w:pStyle w:val="ListParagraph"/>
              <w:numPr>
                <w:ilvl w:val="0"/>
                <w:numId w:val="2"/>
              </w:numPr>
              <w:spacing w:after="30" w:before="30"/>
            </w:pPr>
            <w:r>
              <w:rPr>
                <w:rFonts w:ascii="Arial" w:cs="Arial" w:eastAsia="Arial" w:hAnsi="Arial"/>
                <w:b/>
                <w:bCs/>
                <w:sz w:val="19"/>
                <w:szCs w:val="19"/>
              </w:rPr>
              <w:t xml:space="preserve">Wound concerns: </w:t>
            </w:r>
            <w:r>
              <w:rPr>
                <w:rFonts w:ascii="Arial" w:cs="Arial" w:eastAsia="Arial" w:hAnsi="Arial"/>
                <w:sz w:val="19"/>
                <w:szCs w:val="19"/>
              </w:rPr>
              <w:t xml:space="preserve">redness, increased drainage</w:t>
            </w:r>
          </w:p>
          <w:p>
            <w:pPr>
              <w:pStyle w:val="ListParagraph"/>
              <w:numPr>
                <w:ilvl w:val="0"/>
                <w:numId w:val="2"/>
              </w:numPr>
              <w:spacing w:after="30" w:before="30"/>
            </w:pPr>
            <w:r>
              <w:rPr>
                <w:rFonts w:ascii="Arial" w:cs="Arial" w:eastAsia="Arial" w:hAnsi="Arial"/>
                <w:b/>
                <w:bCs/>
                <w:sz w:val="19"/>
                <w:szCs w:val="19"/>
              </w:rPr>
              <w:t xml:space="preserve">Medication questions: </w:t>
            </w:r>
            <w:r>
              <w:rPr>
                <w:rFonts w:ascii="Arial" w:cs="Arial" w:eastAsia="Arial" w:hAnsi="Arial"/>
                <w:sz w:val="19"/>
                <w:szCs w:val="19"/>
              </w:rPr>
              <w:t xml:space="preserve">or side effects</w:t>
            </w:r>
          </w:p>
          <w:p>
            <w:pPr>
              <w:spacing w:after="0" w:before="80"/>
            </w:pPr>
            <w:r>
              <w:t xml:space="preserve"/>
            </w:r>
          </w:p>
          <w:p>
            <w:pPr>
              <w:spacing w:after="40" w:before="80"/>
            </w:pPr>
            <w:r>
              <w:rPr>
                <w:rFonts w:ascii="Arial" w:cs="Arial" w:eastAsia="Arial" w:hAnsi="Arial"/>
                <w:b/>
                <w:bCs/>
                <w:color w:val="283c64"/>
                <w:sz w:val="20"/>
                <w:szCs w:val="20"/>
              </w:rPr>
              <w:t xml:space="preserve">Contact</w:t>
            </w:r>
          </w:p>
          <w:p>
            <w:pPr>
              <w:spacing w:after="40" w:before="40"/>
            </w:pPr>
            <w:r>
              <w:rPr>
                <w:rFonts w:ascii="Arial" w:cs="Arial" w:eastAsia="Arial" w:hAnsi="Arial"/>
                <w:color w:val="333333"/>
                <w:sz w:val="19"/>
                <w:szCs w:val="19"/>
              </w:rPr>
              <w:t xml:space="preserve">North County Neurosurgery</w:t>
            </w:r>
          </w:p>
          <w:p>
            <w:pPr>
              <w:spacing w:after="40" w:before="40"/>
            </w:pPr>
            <w:r>
              <w:rPr>
                <w:rFonts w:ascii="Arial" w:cs="Arial" w:eastAsia="Arial" w:hAnsi="Arial"/>
                <w:color w:val="333333"/>
                <w:sz w:val="19"/>
                <w:szCs w:val="19"/>
              </w:rPr>
              <w:t xml:space="preserve">📞 (442) 273-5056</w:t>
            </w:r>
          </w:p>
          <w:p>
            <w:pPr>
              <w:spacing w:after="40" w:before="40"/>
            </w:pPr>
            <w:r>
              <w:rPr>
                <w:rFonts w:ascii="Arial" w:cs="Arial" w:eastAsia="Arial" w:hAnsi="Arial"/>
                <w:color w:val="333333"/>
                <w:sz w:val="19"/>
                <w:szCs w:val="19"/>
              </w:rPr>
              <w:t xml:space="preserve">🌐 northcountyneuro.com</w:t>
            </w:r>
          </w:p>
        </w:tc>
      </w:tr>
    </w:tbl>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83c64" w:sz="4" w:space="1"/>
      </w:pBdr>
      <w:tabs>
        <w:tab w:val="right" w:pos="9026"/>
      </w:tabs>
      <w:spacing w:after="60" w:before="0"/>
    </w:pPr>
    <w:r>
      <w:rPr>
        <w:rFonts w:ascii="Arial" w:cs="Arial" w:eastAsia="Arial" w:hAnsi="Arial"/>
        <w:color w:val="555555"/>
        <w:sz w:val="14"/>
        <w:szCs w:val="14"/>
      </w:rPr>
      <w:t xml:space="preserve">North County Neurosurgery  |  (442) 273-5056  |  northcountyneuro.com</w:t>
    </w:r>
    <w:r>
      <w:rPr>
        <w:rFonts w:ascii="Arial" w:cs="Arial" w:eastAsia="Arial" w:hAnsi="Arial"/>
        <w:sz w:val="14"/>
        <w:szCs w:val="14"/>
      </w:rPr>
      <w:t xml:space="preserve">	</w:t>
    </w:r>
    <w:r>
      <w:rPr>
        <w:rFonts w:ascii="Arial" w:cs="Arial" w:eastAsia="Arial" w:hAnsi="Arial"/>
        <w:color w:val="555555"/>
        <w:sz w:val="14"/>
        <w:szCs w:val="14"/>
      </w:rPr>
      <w:fldChar w:fldCharType="begin"/>
      <w:instrText xml:space="preserve">PAGE</w:instrText>
      <w:fldChar w:fldCharType="separate"/>
      <w:fldChar w:fldCharType="end"/>
    </w:r>
  </w:p>
  <w:p>
    <w:pPr>
      <w:spacing w:after="0" w:before="0"/>
    </w:pPr>
    <w:r>
      <w:rPr>
        <w:rFonts w:ascii="Arial" w:cs="Arial" w:eastAsia="Arial" w:hAnsi="Arial"/>
        <w:color w:val="888888"/>
        <w:sz w:val="12"/>
        <w:szCs w:val="12"/>
      </w:rPr>
      <w:t xml:space="preserve">This document is for educational purposes and does not replace a consultation with your physician.  |  Last updated: April 2026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10080"/>
      <w:tblBorders>
        <w:top w:val="none"/>
        <w:left w:val="none"/>
        <w:bottom w:val="none"/>
        <w:right w:val="none"/>
        <w:insideH w:val="single" w:color="auto" w:sz="4"/>
        <w:insideV w:val="single" w:color="auto" w:sz="4"/>
      </w:tblBorders>
    </w:tblPr>
    <w:tblGrid>
      <w:gridCol w:w="1900"/>
      <w:gridCol w:w="8180"/>
    </w:tblGrid>
    <w:tr>
      <w:tc>
        <w:tcPr>
          <w:tcW w:type="dxa" w:w="1900"/>
          <w:tcBorders>
            <w:top w:val="none"/>
            <w:left w:val="none"/>
            <w:bottom w:val="none"/>
            <w:right w:val="none"/>
          </w:tcBorders>
          <w:tcMar>
            <w:top w:type="dxa" w:w="40"/>
            <w:left w:type="dxa" w:w="0"/>
            <w:bottom w:type="dxa" w:w="40"/>
            <w:right w:type="dxa" w:w="120"/>
          </w:tcMar>
          <w:vAlign w:val="center"/>
        </w:tcPr>
        <w:p>
          <w:pPr>
            <w:spacing w:after="0" w:before="0"/>
          </w:pPr>
          <w:r>
            <w:drawing>
              <wp:inline distT="0" distB="0" distL="0" distR="0">
                <wp:extent cx="1362075" cy="609600"/>
                <wp:effectExtent t="0" r="0" b="0" l="0"/>
                <wp:docPr id="1" name="NCN Logo" descr="NCN Logo" title="NC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362075" cy="609600"/>
                        </a:xfrm>
                        <a:prstGeom prst="rect">
                          <a:avLst/>
                        </a:prstGeom>
                      </pic:spPr>
                    </pic:pic>
                  </a:graphicData>
                </a:graphic>
              </wp:inline>
            </w:drawing>
          </w:r>
        </w:p>
      </w:tc>
      <w:tc>
        <w:tcPr>
          <w:tcW w:type="dxa" w:w="8180"/>
          <w:tcBorders>
            <w:top w:val="none"/>
            <w:left w:val="none"/>
            <w:bottom w:val="none"/>
            <w:right w:val="none"/>
          </w:tcBorders>
          <w:tcMar>
            <w:top w:type="dxa" w:w="40"/>
            <w:left w:type="dxa" w:w="120"/>
            <w:bottom w:type="dxa" w:w="40"/>
            <w:right w:type="dxa" w:w="0"/>
          </w:tcMar>
          <w:vAlign w:val="center"/>
        </w:tcPr>
        <w:p>
          <w:pPr>
            <w:spacing w:after="0" w:before="0"/>
          </w:pPr>
          <w:r>
            <w:rPr>
              <w:rFonts w:ascii="Arial" w:cs="Arial" w:eastAsia="Arial" w:hAnsi="Arial"/>
              <w:b/>
              <w:bCs/>
              <w:color w:val="283c64"/>
              <w:sz w:val="28"/>
              <w:szCs w:val="28"/>
            </w:rPr>
            <w:t xml:space="preserve">Evan Winograd, MD</w:t>
          </w:r>
        </w:p>
        <w:p>
          <w:pPr>
            <w:spacing w:after="0" w:before="0"/>
          </w:pPr>
          <w:r>
            <w:rPr>
              <w:rFonts w:ascii="Arial" w:cs="Arial" w:eastAsia="Arial" w:hAnsi="Arial"/>
              <w:color w:val="64a0a0"/>
              <w:sz w:val="20"/>
              <w:szCs w:val="20"/>
            </w:rPr>
            <w:t xml:space="preserve">Neurosurgery &amp; Spine  |  North County, San Diego</w:t>
          </w:r>
        </w:p>
        <w:p>
          <w:pPr>
            <w:spacing w:after="0" w:before="60"/>
          </w:pPr>
          <w:r>
            <w:rPr>
              <w:rFonts w:ascii="Arial" w:cs="Arial" w:eastAsia="Arial" w:hAnsi="Arial"/>
              <w:color w:val="555555"/>
              <w:sz w:val="19"/>
              <w:szCs w:val="19"/>
            </w:rPr>
            <w:t xml:space="preserve">6125 Paseo Del Norte, Suite 140, Carlsbad, CA 92011</w:t>
          </w:r>
        </w:p>
        <w:p>
          <w:pPr>
            <w:spacing w:after="0" w:before="0"/>
          </w:pPr>
          <w:r>
            <w:rPr>
              <w:rFonts w:ascii="Arial" w:cs="Arial" w:eastAsia="Arial" w:hAnsi="Arial"/>
              <w:color w:val="555555"/>
              <w:sz w:val="19"/>
              <w:szCs w:val="19"/>
            </w:rPr>
            <w:t xml:space="preserve">P: (442) 273-5056   F: (442) 333-1277   northcountyneuro.com</w:t>
          </w:r>
        </w:p>
      </w:tc>
    </w:tr>
  </w:tbl>
  <w:p>
    <w:pPr>
      <w:pBdr>
        <w:bottom w:val="single" w:color="283c64" w:sz="12" w:space="1"/>
      </w:pBdr>
      <w:spacing w:after="0" w:before="80"/>
    </w:pPr>
    <w:r>
      <w:t xml:space="preserve"/>
    </w:r>
  </w:p>
  <w:p>
    <w:pPr>
      <w:pBdr>
        <w:bottom w:val="single" w:color="64a0a0" w:sz="3" w:space="1"/>
      </w:pBdr>
      <w:spacing w:after="0" w:before="60"/>
    </w:pPr>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ca88b87b4d1721da00645adfdb3a98eb95bffded.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2026-04-24T20:39:15.822Z</dcterms:created>
  <dcterms:modified xsi:type="dcterms:W3CDTF">2026-04-24T20:39:15.822Z</dcterms:modified>
</cp:coreProperties>
</file>

<file path=docProps/custom.xml><?xml version="1.0" encoding="utf-8"?>
<Properties xmlns="http://schemas.openxmlformats.org/officeDocument/2006/custom-properties" xmlns:vt="http://schemas.openxmlformats.org/officeDocument/2006/docPropsVTypes"/>
</file>